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D567" w14:textId="77777777" w:rsidR="00FE05E8" w:rsidRPr="00FE05E8" w:rsidRDefault="00FE05E8" w:rsidP="00FE05E8">
      <w:pPr>
        <w:widowControl/>
        <w:autoSpaceDE/>
        <w:autoSpaceDN/>
        <w:spacing w:line="278" w:lineRule="auto"/>
        <w:ind w:firstLine="720"/>
        <w:jc w:val="center"/>
        <w:rPr>
          <w:rFonts w:eastAsia="Aptos"/>
          <w:b/>
          <w:bCs/>
          <w:kern w:val="2"/>
          <w:sz w:val="24"/>
          <w:szCs w:val="24"/>
          <w14:ligatures w14:val="standardContextual"/>
        </w:rPr>
      </w:pPr>
      <w:r w:rsidRPr="00FE05E8">
        <w:rPr>
          <w:rFonts w:eastAsia="Aptos"/>
          <w:b/>
          <w:bCs/>
          <w:kern w:val="2"/>
          <w:sz w:val="24"/>
          <w:szCs w:val="24"/>
          <w14:ligatures w14:val="standardContextual"/>
        </w:rPr>
        <w:t>UNITED STATES DISTRICT COURT FOR</w:t>
      </w:r>
    </w:p>
    <w:p w14:paraId="793CA396" w14:textId="77777777" w:rsidR="00FE05E8" w:rsidRPr="00FE05E8" w:rsidRDefault="00FE05E8" w:rsidP="00FE05E8">
      <w:pPr>
        <w:widowControl/>
        <w:autoSpaceDE/>
        <w:autoSpaceDN/>
        <w:spacing w:line="278" w:lineRule="auto"/>
        <w:ind w:firstLine="720"/>
        <w:jc w:val="center"/>
        <w:rPr>
          <w:rFonts w:eastAsia="Aptos"/>
          <w:b/>
          <w:bCs/>
          <w:kern w:val="2"/>
          <w:sz w:val="24"/>
          <w:szCs w:val="24"/>
          <w14:ligatures w14:val="standardContextual"/>
        </w:rPr>
      </w:pPr>
      <w:r w:rsidRPr="00FE05E8">
        <w:rPr>
          <w:rFonts w:eastAsia="Aptos"/>
          <w:b/>
          <w:bCs/>
          <w:kern w:val="2"/>
          <w:sz w:val="24"/>
          <w:szCs w:val="24"/>
          <w14:ligatures w14:val="standardContextual"/>
        </w:rPr>
        <w:t>THE DISTRICT OF NEW MEXICO</w:t>
      </w:r>
    </w:p>
    <w:p w14:paraId="1A114332" w14:textId="75AD6942" w:rsidR="00BE0A54" w:rsidRPr="00BE0A54" w:rsidRDefault="00BE0A54" w:rsidP="00FE05E8">
      <w:pPr>
        <w:rPr>
          <w:b/>
          <w:bCs/>
          <w:sz w:val="24"/>
          <w:szCs w:val="24"/>
        </w:rPr>
      </w:pPr>
    </w:p>
    <w:p w14:paraId="66AF896B" w14:textId="18AC0E94" w:rsidR="00C91840" w:rsidRPr="00BE0A54" w:rsidRDefault="004E3809" w:rsidP="00C91840">
      <w:pPr>
        <w:rPr>
          <w:sz w:val="24"/>
          <w:szCs w:val="24"/>
        </w:rPr>
      </w:pPr>
      <w:r w:rsidRPr="00677E46">
        <w:rPr>
          <w:b/>
          <w:noProof/>
        </w:rPr>
        <mc:AlternateContent>
          <mc:Choice Requires="wps">
            <w:drawing>
              <wp:anchor distT="45720" distB="45720" distL="114300" distR="114300" simplePos="0" relativeHeight="251661824" behindDoc="0" locked="0" layoutInCell="1" allowOverlap="1" wp14:anchorId="5C9F14F2" wp14:editId="7A3AEA67">
                <wp:simplePos x="0" y="0"/>
                <wp:positionH relativeFrom="margin">
                  <wp:posOffset>38100</wp:posOffset>
                </wp:positionH>
                <wp:positionV relativeFrom="paragraph">
                  <wp:posOffset>12700</wp:posOffset>
                </wp:positionV>
                <wp:extent cx="3219450" cy="19335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933575"/>
                        </a:xfrm>
                        <a:prstGeom prst="rect">
                          <a:avLst/>
                        </a:prstGeom>
                        <a:solidFill>
                          <a:srgbClr val="FFFFFF"/>
                        </a:solidFill>
                        <a:ln w="9525">
                          <a:noFill/>
                          <a:miter lim="800000"/>
                          <a:headEnd/>
                          <a:tailEnd/>
                        </a:ln>
                      </wps:spPr>
                      <wps:txbx>
                        <w:txbxContent>
                          <w:p w14:paraId="5661FAF9" w14:textId="77777777" w:rsidR="00A70FC0" w:rsidRPr="00CC2979" w:rsidRDefault="00A70FC0" w:rsidP="00A70FC0">
                            <w:pPr>
                              <w:spacing w:before="11"/>
                              <w:rPr>
                                <w:sz w:val="24"/>
                                <w:szCs w:val="24"/>
                              </w:rPr>
                            </w:pPr>
                          </w:p>
                          <w:p w14:paraId="07E607C4" w14:textId="77777777" w:rsidR="00A70FC0" w:rsidRPr="00CC2979" w:rsidRDefault="00A70FC0" w:rsidP="00A70FC0">
                            <w:pPr>
                              <w:ind w:right="158"/>
                              <w:rPr>
                                <w:sz w:val="24"/>
                                <w:szCs w:val="24"/>
                              </w:rPr>
                            </w:pPr>
                            <w:r w:rsidRPr="00FB03DE">
                              <w:rPr>
                                <w:sz w:val="24"/>
                                <w:szCs w:val="24"/>
                                <w:highlight w:val="yellow"/>
                              </w:rPr>
                              <w:t>[NAME]</w:t>
                            </w:r>
                            <w:r w:rsidRPr="00CC2979">
                              <w:rPr>
                                <w:sz w:val="24"/>
                                <w:szCs w:val="24"/>
                              </w:rPr>
                              <w:t>,</w:t>
                            </w:r>
                          </w:p>
                          <w:p w14:paraId="1EC48D7F" w14:textId="77777777" w:rsidR="00A70FC0" w:rsidRPr="00CC2979" w:rsidRDefault="00A70FC0" w:rsidP="00A70FC0">
                            <w:pPr>
                              <w:rPr>
                                <w:sz w:val="24"/>
                                <w:szCs w:val="24"/>
                              </w:rPr>
                            </w:pPr>
                          </w:p>
                          <w:p w14:paraId="757509D0" w14:textId="77777777" w:rsidR="00A70FC0" w:rsidRPr="00CC2979" w:rsidRDefault="00A70FC0" w:rsidP="00A70FC0">
                            <w:pPr>
                              <w:ind w:left="628"/>
                              <w:rPr>
                                <w:i/>
                                <w:sz w:val="24"/>
                                <w:szCs w:val="24"/>
                              </w:rPr>
                            </w:pPr>
                            <w:r w:rsidRPr="00CC2979">
                              <w:rPr>
                                <w:i/>
                                <w:spacing w:val="-2"/>
                                <w:sz w:val="24"/>
                                <w:szCs w:val="24"/>
                              </w:rPr>
                              <w:t>Petitioner,</w:t>
                            </w:r>
                          </w:p>
                          <w:p w14:paraId="2606781C" w14:textId="77777777" w:rsidR="00A70FC0" w:rsidRPr="00CC2979" w:rsidRDefault="00A70FC0" w:rsidP="00A70FC0">
                            <w:pPr>
                              <w:rPr>
                                <w:i/>
                                <w:sz w:val="24"/>
                                <w:szCs w:val="24"/>
                              </w:rPr>
                            </w:pPr>
                          </w:p>
                          <w:p w14:paraId="613A9446" w14:textId="77777777" w:rsidR="00A70FC0" w:rsidRPr="00CC2979" w:rsidRDefault="00A70FC0" w:rsidP="00A70FC0">
                            <w:pPr>
                              <w:ind w:left="688"/>
                              <w:rPr>
                                <w:sz w:val="24"/>
                                <w:szCs w:val="24"/>
                              </w:rPr>
                            </w:pPr>
                            <w:r w:rsidRPr="00CC2979">
                              <w:rPr>
                                <w:spacing w:val="-5"/>
                                <w:sz w:val="24"/>
                                <w:szCs w:val="24"/>
                              </w:rPr>
                              <w:t>v.</w:t>
                            </w:r>
                          </w:p>
                          <w:p w14:paraId="1F5733EC" w14:textId="77777777" w:rsidR="00A70FC0" w:rsidRPr="00CC2979" w:rsidRDefault="00A70FC0" w:rsidP="00A70FC0">
                            <w:pPr>
                              <w:rPr>
                                <w:sz w:val="24"/>
                                <w:szCs w:val="24"/>
                              </w:rPr>
                            </w:pPr>
                          </w:p>
                          <w:p w14:paraId="6F6FAD30" w14:textId="77777777" w:rsidR="00A70FC0" w:rsidRPr="00CC2979" w:rsidRDefault="00A70FC0" w:rsidP="00A70FC0">
                            <w:pPr>
                              <w:ind w:left="28" w:right="158"/>
                              <w:rPr>
                                <w:sz w:val="24"/>
                                <w:szCs w:val="24"/>
                              </w:rPr>
                            </w:pPr>
                            <w:r w:rsidRPr="00CC2979">
                              <w:rPr>
                                <w:spacing w:val="-2"/>
                                <w:sz w:val="24"/>
                                <w:szCs w:val="24"/>
                                <w:highlight w:val="yellow"/>
                              </w:rPr>
                              <w:t>[NAME]</w:t>
                            </w:r>
                            <w:r w:rsidRPr="00CC2979">
                              <w:rPr>
                                <w:spacing w:val="-2"/>
                                <w:sz w:val="24"/>
                                <w:szCs w:val="24"/>
                              </w:rPr>
                              <w:t xml:space="preserve">, </w:t>
                            </w:r>
                            <w:r w:rsidRPr="00CC2979">
                              <w:rPr>
                                <w:i/>
                                <w:iCs/>
                                <w:spacing w:val="-2"/>
                                <w:sz w:val="24"/>
                                <w:szCs w:val="24"/>
                              </w:rPr>
                              <w:t>et al.</w:t>
                            </w:r>
                            <w:r w:rsidRPr="00CC2979">
                              <w:rPr>
                                <w:spacing w:val="-2"/>
                                <w:sz w:val="24"/>
                                <w:szCs w:val="24"/>
                              </w:rPr>
                              <w:t>,</w:t>
                            </w:r>
                          </w:p>
                          <w:p w14:paraId="2A53FD14" w14:textId="77777777" w:rsidR="00A70FC0" w:rsidRPr="00CC2979" w:rsidRDefault="00A70FC0" w:rsidP="00A70FC0">
                            <w:pPr>
                              <w:spacing w:before="1"/>
                              <w:ind w:left="508"/>
                              <w:rPr>
                                <w:i/>
                                <w:spacing w:val="-2"/>
                                <w:sz w:val="24"/>
                                <w:szCs w:val="24"/>
                              </w:rPr>
                            </w:pPr>
                          </w:p>
                          <w:p w14:paraId="7320BECE" w14:textId="77777777" w:rsidR="00A70FC0" w:rsidRPr="00CC2979" w:rsidRDefault="00A70FC0" w:rsidP="00A70FC0">
                            <w:pPr>
                              <w:spacing w:before="1"/>
                              <w:ind w:left="508"/>
                              <w:rPr>
                                <w:i/>
                                <w:sz w:val="24"/>
                                <w:szCs w:val="24"/>
                              </w:rPr>
                            </w:pPr>
                            <w:r w:rsidRPr="00CC2979">
                              <w:rPr>
                                <w:i/>
                                <w:spacing w:val="-2"/>
                                <w:sz w:val="24"/>
                                <w:szCs w:val="24"/>
                              </w:rPr>
                              <w:t>Respondents.</w:t>
                            </w:r>
                          </w:p>
                          <w:p w14:paraId="4A44DD2C" w14:textId="77777777" w:rsidR="00A70FC0" w:rsidRPr="00CC2979" w:rsidRDefault="00A70FC0" w:rsidP="00A70FC0">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F14F2" id="_x0000_t202" coordsize="21600,21600" o:spt="202" path="m,l,21600r21600,l21600,xe">
                <v:stroke joinstyle="miter"/>
                <v:path gradientshapeok="t" o:connecttype="rect"/>
              </v:shapetype>
              <v:shape id="Text Box 2" o:spid="_x0000_s1026" type="#_x0000_t202" style="position:absolute;margin-left:3pt;margin-top:1pt;width:253.5pt;height:152.2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" stroked="f">
                <v:textbox>
                  <w:txbxContent>
                    <w:p w14:paraId="5661FAF9" w14:textId="77777777" w:rsidR="00A70FC0" w:rsidRPr="00CC2979" w:rsidRDefault="00A70FC0" w:rsidP="00A70FC0">
                      <w:pPr>
                        <w:spacing w:before="11"/>
                        <w:rPr>
                          <w:sz w:val="24"/>
                          <w:szCs w:val="24"/>
                        </w:rPr>
                      </w:pPr>
                    </w:p>
                    <w:p w14:paraId="07E607C4" w14:textId="77777777" w:rsidR="00A70FC0" w:rsidRPr="00CC2979" w:rsidRDefault="00A70FC0" w:rsidP="00A70FC0">
                      <w:pPr>
                        <w:ind w:right="158"/>
                        <w:rPr>
                          <w:sz w:val="24"/>
                          <w:szCs w:val="24"/>
                        </w:rPr>
                      </w:pPr>
                      <w:r w:rsidRPr="00FB03DE">
                        <w:rPr>
                          <w:sz w:val="24"/>
                          <w:szCs w:val="24"/>
                          <w:highlight w:val="yellow"/>
                        </w:rPr>
                        <w:t>[NAME]</w:t>
                      </w:r>
                      <w:r w:rsidRPr="00CC2979">
                        <w:rPr>
                          <w:sz w:val="24"/>
                          <w:szCs w:val="24"/>
                        </w:rPr>
                        <w:t>,</w:t>
                      </w:r>
                    </w:p>
                    <w:p w14:paraId="1EC48D7F" w14:textId="77777777" w:rsidR="00A70FC0" w:rsidRPr="00CC2979" w:rsidRDefault="00A70FC0" w:rsidP="00A70FC0">
                      <w:pPr>
                        <w:rPr>
                          <w:sz w:val="24"/>
                          <w:szCs w:val="24"/>
                        </w:rPr>
                      </w:pPr>
                    </w:p>
                    <w:p w14:paraId="757509D0" w14:textId="77777777" w:rsidR="00A70FC0" w:rsidRPr="00CC2979" w:rsidRDefault="00A70FC0" w:rsidP="00A70FC0">
                      <w:pPr>
                        <w:ind w:left="628"/>
                        <w:rPr>
                          <w:i/>
                          <w:sz w:val="24"/>
                          <w:szCs w:val="24"/>
                        </w:rPr>
                      </w:pPr>
                      <w:r w:rsidRPr="00CC2979">
                        <w:rPr>
                          <w:i/>
                          <w:spacing w:val="-2"/>
                          <w:sz w:val="24"/>
                          <w:szCs w:val="24"/>
                        </w:rPr>
                        <w:t>Petitioner,</w:t>
                      </w:r>
                    </w:p>
                    <w:p w14:paraId="2606781C" w14:textId="77777777" w:rsidR="00A70FC0" w:rsidRPr="00CC2979" w:rsidRDefault="00A70FC0" w:rsidP="00A70FC0">
                      <w:pPr>
                        <w:rPr>
                          <w:i/>
                          <w:sz w:val="24"/>
                          <w:szCs w:val="24"/>
                        </w:rPr>
                      </w:pPr>
                    </w:p>
                    <w:p w14:paraId="613A9446" w14:textId="77777777" w:rsidR="00A70FC0" w:rsidRPr="00CC2979" w:rsidRDefault="00A70FC0" w:rsidP="00A70FC0">
                      <w:pPr>
                        <w:ind w:left="688"/>
                        <w:rPr>
                          <w:sz w:val="24"/>
                          <w:szCs w:val="24"/>
                        </w:rPr>
                      </w:pPr>
                      <w:r w:rsidRPr="00CC2979">
                        <w:rPr>
                          <w:spacing w:val="-5"/>
                          <w:sz w:val="24"/>
                          <w:szCs w:val="24"/>
                        </w:rPr>
                        <w:t>v.</w:t>
                      </w:r>
                    </w:p>
                    <w:p w14:paraId="1F5733EC" w14:textId="77777777" w:rsidR="00A70FC0" w:rsidRPr="00CC2979" w:rsidRDefault="00A70FC0" w:rsidP="00A70FC0">
                      <w:pPr>
                        <w:rPr>
                          <w:sz w:val="24"/>
                          <w:szCs w:val="24"/>
                        </w:rPr>
                      </w:pPr>
                    </w:p>
                    <w:p w14:paraId="6F6FAD30" w14:textId="77777777" w:rsidR="00A70FC0" w:rsidRPr="00CC2979" w:rsidRDefault="00A70FC0" w:rsidP="00A70FC0">
                      <w:pPr>
                        <w:ind w:left="28" w:right="158"/>
                        <w:rPr>
                          <w:sz w:val="24"/>
                          <w:szCs w:val="24"/>
                        </w:rPr>
                      </w:pPr>
                      <w:r w:rsidRPr="00CC2979">
                        <w:rPr>
                          <w:spacing w:val="-2"/>
                          <w:sz w:val="24"/>
                          <w:szCs w:val="24"/>
                          <w:highlight w:val="yellow"/>
                        </w:rPr>
                        <w:t>[NAME]</w:t>
                      </w:r>
                      <w:r w:rsidRPr="00CC2979">
                        <w:rPr>
                          <w:spacing w:val="-2"/>
                          <w:sz w:val="24"/>
                          <w:szCs w:val="24"/>
                        </w:rPr>
                        <w:t xml:space="preserve">, </w:t>
                      </w:r>
                      <w:r w:rsidRPr="00CC2979">
                        <w:rPr>
                          <w:i/>
                          <w:iCs/>
                          <w:spacing w:val="-2"/>
                          <w:sz w:val="24"/>
                          <w:szCs w:val="24"/>
                        </w:rPr>
                        <w:t>et al.</w:t>
                      </w:r>
                      <w:r w:rsidRPr="00CC2979">
                        <w:rPr>
                          <w:spacing w:val="-2"/>
                          <w:sz w:val="24"/>
                          <w:szCs w:val="24"/>
                        </w:rPr>
                        <w:t>,</w:t>
                      </w:r>
                    </w:p>
                    <w:p w14:paraId="2A53FD14" w14:textId="77777777" w:rsidR="00A70FC0" w:rsidRPr="00CC2979" w:rsidRDefault="00A70FC0" w:rsidP="00A70FC0">
                      <w:pPr>
                        <w:spacing w:before="1"/>
                        <w:ind w:left="508"/>
                        <w:rPr>
                          <w:i/>
                          <w:spacing w:val="-2"/>
                          <w:sz w:val="24"/>
                          <w:szCs w:val="24"/>
                        </w:rPr>
                      </w:pPr>
                    </w:p>
                    <w:p w14:paraId="7320BECE" w14:textId="77777777" w:rsidR="00A70FC0" w:rsidRPr="00CC2979" w:rsidRDefault="00A70FC0" w:rsidP="00A70FC0">
                      <w:pPr>
                        <w:spacing w:before="1"/>
                        <w:ind w:left="508"/>
                        <w:rPr>
                          <w:i/>
                          <w:sz w:val="24"/>
                          <w:szCs w:val="24"/>
                        </w:rPr>
                      </w:pPr>
                      <w:r w:rsidRPr="00CC2979">
                        <w:rPr>
                          <w:i/>
                          <w:spacing w:val="-2"/>
                          <w:sz w:val="24"/>
                          <w:szCs w:val="24"/>
                        </w:rPr>
                        <w:t>Respondents.</w:t>
                      </w:r>
                    </w:p>
                    <w:p w14:paraId="4A44DD2C" w14:textId="77777777" w:rsidR="00A70FC0" w:rsidRPr="00CC2979" w:rsidRDefault="00A70FC0" w:rsidP="00A70FC0">
                      <w:pPr>
                        <w:rPr>
                          <w:sz w:val="24"/>
                          <w:szCs w:val="24"/>
                        </w:rPr>
                      </w:pPr>
                    </w:p>
                  </w:txbxContent>
                </v:textbox>
                <w10:wrap type="square" anchorx="margin"/>
              </v:shape>
            </w:pict>
          </mc:Fallback>
        </mc:AlternateContent>
      </w:r>
    </w:p>
    <w:p w14:paraId="7737CD06" w14:textId="77777777" w:rsidR="00C91840" w:rsidRPr="00BE0A54" w:rsidRDefault="00C91840" w:rsidP="00C91840">
      <w:pPr>
        <w:rPr>
          <w:sz w:val="24"/>
          <w:szCs w:val="24"/>
        </w:rPr>
      </w:pPr>
    </w:p>
    <w:p w14:paraId="32C15964" w14:textId="77777777" w:rsidR="00C91840" w:rsidRPr="00BE0A54" w:rsidRDefault="00C91840" w:rsidP="00C91840">
      <w:pPr>
        <w:rPr>
          <w:sz w:val="24"/>
          <w:szCs w:val="24"/>
        </w:rPr>
      </w:pPr>
    </w:p>
    <w:p w14:paraId="3E8F0EB2" w14:textId="692EE418" w:rsidR="00C91840" w:rsidRPr="00BE0A54" w:rsidRDefault="00CC2979" w:rsidP="00C91840">
      <w:pPr>
        <w:rPr>
          <w:sz w:val="24"/>
          <w:szCs w:val="24"/>
        </w:rPr>
      </w:pPr>
      <w:r>
        <w:rPr>
          <w:noProof/>
        </w:rPr>
        <mc:AlternateContent>
          <mc:Choice Requires="wps">
            <w:drawing>
              <wp:anchor distT="0" distB="0" distL="114300" distR="114300" simplePos="0" relativeHeight="251662848" behindDoc="0" locked="0" layoutInCell="1" allowOverlap="1" wp14:anchorId="46F14C7A" wp14:editId="6AFA5A5B">
                <wp:simplePos x="0" y="0"/>
                <wp:positionH relativeFrom="margin">
                  <wp:posOffset>3305175</wp:posOffset>
                </wp:positionH>
                <wp:positionV relativeFrom="paragraph">
                  <wp:posOffset>9525</wp:posOffset>
                </wp:positionV>
                <wp:extent cx="2124075" cy="676275"/>
                <wp:effectExtent l="0" t="0" r="9525" b="9525"/>
                <wp:wrapNone/>
                <wp:docPr id="376737616" name="Text Box 1"/>
                <wp:cNvGraphicFramePr/>
                <a:graphic xmlns:a="http://schemas.openxmlformats.org/drawingml/2006/main">
                  <a:graphicData uri="http://schemas.microsoft.com/office/word/2010/wordprocessingShape">
                    <wps:wsp>
                      <wps:cNvSpPr txBox="1"/>
                      <wps:spPr>
                        <a:xfrm>
                          <a:off x="0" y="0"/>
                          <a:ext cx="2124075" cy="676275"/>
                        </a:xfrm>
                        <a:prstGeom prst="rect">
                          <a:avLst/>
                        </a:prstGeom>
                        <a:solidFill>
                          <a:schemeClr val="lt1"/>
                        </a:solidFill>
                        <a:ln w="6350">
                          <a:noFill/>
                        </a:ln>
                      </wps:spPr>
                      <wps:txbx>
                        <w:txbxContent>
                          <w:p w14:paraId="125BDCB6" w14:textId="77777777" w:rsidR="00CC2979" w:rsidRPr="00CC2979" w:rsidRDefault="00CC2979" w:rsidP="00CC2979">
                            <w:pPr>
                              <w:rPr>
                                <w:sz w:val="24"/>
                                <w:szCs w:val="24"/>
                              </w:rPr>
                            </w:pPr>
                            <w:r w:rsidRPr="00CC2979">
                              <w:rPr>
                                <w:sz w:val="24"/>
                                <w:szCs w:val="24"/>
                              </w:rPr>
                              <w:t xml:space="preserve">Case No. </w:t>
                            </w:r>
                            <w:r w:rsidRPr="00CC2979">
                              <w:rPr>
                                <w:sz w:val="24"/>
                                <w:szCs w:val="24"/>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F14C7A" id="Text Box 1" o:spid="_x0000_s1027" type="#_x0000_t202" style="position:absolute;margin-left:260.25pt;margin-top:.75pt;width:167.25pt;height:53.25pt;z-index:251662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" fillcolor="white [3201]" stroked="f" strokeweight=".5pt">
                <v:textbox>
                  <w:txbxContent>
                    <w:p w14:paraId="125BDCB6" w14:textId="77777777" w:rsidR="00CC2979" w:rsidRPr="00CC2979" w:rsidRDefault="00CC2979" w:rsidP="00CC2979">
                      <w:pPr>
                        <w:rPr>
                          <w:sz w:val="24"/>
                          <w:szCs w:val="24"/>
                        </w:rPr>
                      </w:pPr>
                      <w:r w:rsidRPr="00CC2979">
                        <w:rPr>
                          <w:sz w:val="24"/>
                          <w:szCs w:val="24"/>
                        </w:rPr>
                        <w:t xml:space="preserve">Case No. </w:t>
                      </w:r>
                      <w:r w:rsidRPr="00CC2979">
                        <w:rPr>
                          <w:sz w:val="24"/>
                          <w:szCs w:val="24"/>
                          <w:highlight w:val="yellow"/>
                        </w:rPr>
                        <w:t>####</w:t>
                      </w:r>
                    </w:p>
                  </w:txbxContent>
                </v:textbox>
                <w10:wrap anchorx="margin"/>
              </v:shape>
            </w:pict>
          </mc:Fallback>
        </mc:AlternateContent>
      </w:r>
    </w:p>
    <w:p w14:paraId="11339371" w14:textId="77777777" w:rsidR="00C91840" w:rsidRPr="00BE0A54" w:rsidRDefault="00C91840" w:rsidP="00C91840">
      <w:pPr>
        <w:rPr>
          <w:sz w:val="24"/>
          <w:szCs w:val="24"/>
        </w:rPr>
      </w:pPr>
    </w:p>
    <w:p w14:paraId="02AC0230" w14:textId="77777777" w:rsidR="00C91840" w:rsidRPr="00BE0A54" w:rsidRDefault="00C91840" w:rsidP="00C91840">
      <w:pPr>
        <w:rPr>
          <w:sz w:val="24"/>
          <w:szCs w:val="24"/>
        </w:rPr>
      </w:pPr>
    </w:p>
    <w:p w14:paraId="1BDC9E64" w14:textId="77777777" w:rsidR="00C91840" w:rsidRPr="00BE0A54" w:rsidRDefault="00C91840" w:rsidP="00C91840">
      <w:pPr>
        <w:rPr>
          <w:sz w:val="24"/>
          <w:szCs w:val="24"/>
        </w:rPr>
      </w:pPr>
    </w:p>
    <w:p w14:paraId="79B52996" w14:textId="77777777" w:rsidR="00C91840" w:rsidRPr="00BE0A54" w:rsidRDefault="00C91840" w:rsidP="00C91840">
      <w:pPr>
        <w:rPr>
          <w:sz w:val="24"/>
          <w:szCs w:val="24"/>
        </w:rPr>
      </w:pPr>
    </w:p>
    <w:p w14:paraId="4C92B29A" w14:textId="77777777" w:rsidR="00530C44" w:rsidRPr="00BE0A54" w:rsidRDefault="00530C44" w:rsidP="00530C44">
      <w:pPr>
        <w:rPr>
          <w:sz w:val="24"/>
          <w:szCs w:val="24"/>
        </w:rPr>
      </w:pPr>
    </w:p>
    <w:p w14:paraId="48B9F018" w14:textId="77777777" w:rsidR="00624CE4" w:rsidRPr="00BE0A54" w:rsidRDefault="00624CE4" w:rsidP="00530C44">
      <w:pPr>
        <w:rPr>
          <w:sz w:val="24"/>
          <w:szCs w:val="24"/>
        </w:rPr>
      </w:pPr>
    </w:p>
    <w:p w14:paraId="5033AD55" w14:textId="77777777" w:rsidR="00624CE4" w:rsidRDefault="00624CE4" w:rsidP="00530C44"/>
    <w:p w14:paraId="738AA5ED" w14:textId="77777777" w:rsidR="00624CE4" w:rsidRDefault="00624CE4" w:rsidP="00530C44"/>
    <w:p w14:paraId="7EBE8440" w14:textId="77777777" w:rsidR="00765CD0" w:rsidRDefault="00765CD0" w:rsidP="00530C44"/>
    <w:p w14:paraId="0EDFF201" w14:textId="77777777" w:rsidR="001579C2" w:rsidRPr="001579C2" w:rsidRDefault="00FB03DE" w:rsidP="001579C2">
      <w:pPr>
        <w:jc w:val="center"/>
        <w:rPr>
          <w:b/>
          <w:bCs/>
          <w:sz w:val="24"/>
          <w:szCs w:val="24"/>
          <w:u w:val="single"/>
        </w:rPr>
      </w:pPr>
      <w:r w:rsidRPr="001579C2">
        <w:rPr>
          <w:b/>
          <w:bCs/>
          <w:sz w:val="24"/>
          <w:szCs w:val="24"/>
          <w:u w:val="single"/>
        </w:rPr>
        <w:t xml:space="preserve">APPLICATION </w:t>
      </w:r>
      <w:r w:rsidR="00C36972" w:rsidRPr="001579C2">
        <w:rPr>
          <w:b/>
          <w:bCs/>
          <w:sz w:val="24"/>
          <w:szCs w:val="24"/>
          <w:u w:val="single"/>
        </w:rPr>
        <w:t>FOR ORDER TO SHOW CAUSE</w:t>
      </w:r>
      <w:r w:rsidR="004738AF" w:rsidRPr="001579C2">
        <w:rPr>
          <w:b/>
          <w:bCs/>
          <w:sz w:val="24"/>
          <w:szCs w:val="24"/>
          <w:u w:val="single"/>
        </w:rPr>
        <w:t xml:space="preserve"> </w:t>
      </w:r>
      <w:r w:rsidR="00C36972" w:rsidRPr="001579C2">
        <w:rPr>
          <w:b/>
          <w:bCs/>
          <w:sz w:val="24"/>
          <w:szCs w:val="24"/>
          <w:u w:val="single"/>
        </w:rPr>
        <w:t>PURSUANT TO 28 U.S.C. § 224</w:t>
      </w:r>
      <w:r w:rsidRPr="001579C2">
        <w:rPr>
          <w:b/>
          <w:bCs/>
          <w:sz w:val="24"/>
          <w:szCs w:val="24"/>
          <w:u w:val="single"/>
        </w:rPr>
        <w:t>3</w:t>
      </w:r>
    </w:p>
    <w:p w14:paraId="6AB7A7D1" w14:textId="77777777" w:rsidR="001579C2" w:rsidRPr="001579C2" w:rsidRDefault="001579C2" w:rsidP="001579C2">
      <w:pPr>
        <w:rPr>
          <w:b/>
          <w:bCs/>
          <w:sz w:val="24"/>
          <w:szCs w:val="24"/>
          <w:u w:val="single"/>
        </w:rPr>
      </w:pPr>
    </w:p>
    <w:p w14:paraId="7B723244" w14:textId="6C4DD6A9" w:rsidR="00C91840" w:rsidRPr="00811756" w:rsidRDefault="001579C2" w:rsidP="00811756">
      <w:pPr>
        <w:pStyle w:val="ListParagraph"/>
        <w:numPr>
          <w:ilvl w:val="0"/>
          <w:numId w:val="5"/>
        </w:numPr>
        <w:spacing w:line="480" w:lineRule="auto"/>
        <w:ind w:left="0" w:firstLine="720"/>
        <w:rPr>
          <w:bCs/>
          <w:sz w:val="24"/>
          <w:szCs w:val="24"/>
        </w:rPr>
      </w:pPr>
      <w:r w:rsidRPr="00811756">
        <w:rPr>
          <w:bCs/>
          <w:sz w:val="24"/>
          <w:szCs w:val="24"/>
        </w:rPr>
        <w:t>Petitioner</w:t>
      </w:r>
      <w:r w:rsidR="000A4DF5" w:rsidRPr="00811756">
        <w:rPr>
          <w:bCs/>
          <w:sz w:val="24"/>
          <w:szCs w:val="24"/>
        </w:rPr>
        <w:t xml:space="preserve"> </w:t>
      </w:r>
      <w:r w:rsidR="000A4DF5" w:rsidRPr="00811756">
        <w:rPr>
          <w:bCs/>
          <w:sz w:val="24"/>
          <w:szCs w:val="24"/>
          <w:highlight w:val="yellow"/>
        </w:rPr>
        <w:t>[NAME]</w:t>
      </w:r>
      <w:r w:rsidRPr="00811756">
        <w:rPr>
          <w:bCs/>
          <w:sz w:val="24"/>
          <w:szCs w:val="24"/>
        </w:rPr>
        <w:t>, by and through undersigned counsel, respectfully requests that this Court, consistent with 28 U.S.C. § 2243, issue an Order to Show Cause</w:t>
      </w:r>
      <w:r w:rsidR="0044458B" w:rsidRPr="00811756">
        <w:rPr>
          <w:bCs/>
          <w:sz w:val="24"/>
          <w:szCs w:val="24"/>
        </w:rPr>
        <w:t xml:space="preserve"> “forthwith”</w:t>
      </w:r>
      <w:r w:rsidRPr="00811756">
        <w:rPr>
          <w:bCs/>
          <w:sz w:val="24"/>
          <w:szCs w:val="24"/>
        </w:rPr>
        <w:t xml:space="preserve"> in the above-captioned case, </w:t>
      </w:r>
      <w:r w:rsidR="00B016A0" w:rsidRPr="00811756">
        <w:rPr>
          <w:bCs/>
          <w:sz w:val="24"/>
          <w:szCs w:val="24"/>
        </w:rPr>
        <w:t>directing</w:t>
      </w:r>
      <w:r w:rsidRPr="00811756">
        <w:rPr>
          <w:bCs/>
          <w:sz w:val="24"/>
          <w:szCs w:val="24"/>
        </w:rPr>
        <w:t xml:space="preserve"> Respondents to show cause why Petitioner’s Verified Petition for Writ of </w:t>
      </w:r>
      <w:r w:rsidR="009C1955" w:rsidRPr="00811756">
        <w:rPr>
          <w:bCs/>
          <w:sz w:val="24"/>
          <w:szCs w:val="24"/>
        </w:rPr>
        <w:t>Habeas Corpus</w:t>
      </w:r>
      <w:r w:rsidR="003E44CF" w:rsidRPr="00811756">
        <w:rPr>
          <w:bCs/>
          <w:sz w:val="24"/>
          <w:szCs w:val="24"/>
        </w:rPr>
        <w:t xml:space="preserve"> </w:t>
      </w:r>
      <w:r w:rsidR="0044458B" w:rsidRPr="00811756">
        <w:rPr>
          <w:bCs/>
          <w:sz w:val="24"/>
          <w:szCs w:val="24"/>
        </w:rPr>
        <w:t>P</w:t>
      </w:r>
      <w:r w:rsidR="003E44CF" w:rsidRPr="00811756">
        <w:rPr>
          <w:bCs/>
          <w:sz w:val="24"/>
          <w:szCs w:val="24"/>
        </w:rPr>
        <w:t>ursuant to 28 U.S.C. § 2241 should not be granted.</w:t>
      </w:r>
    </w:p>
    <w:p w14:paraId="3C5CF7BE" w14:textId="75C8B121" w:rsidR="004C096D" w:rsidRPr="00811756" w:rsidRDefault="004C096D" w:rsidP="00811756">
      <w:pPr>
        <w:pStyle w:val="ListParagraph"/>
        <w:numPr>
          <w:ilvl w:val="0"/>
          <w:numId w:val="5"/>
        </w:numPr>
        <w:spacing w:line="480" w:lineRule="auto"/>
        <w:ind w:left="0" w:firstLine="720"/>
        <w:rPr>
          <w:bCs/>
          <w:sz w:val="24"/>
          <w:szCs w:val="24"/>
        </w:rPr>
      </w:pPr>
      <w:r w:rsidRPr="00811756">
        <w:rPr>
          <w:bCs/>
          <w:sz w:val="24"/>
          <w:szCs w:val="24"/>
        </w:rPr>
        <w:t xml:space="preserve">In the Petition for Writ of Habeas Corpus filed on </w:t>
      </w:r>
      <w:r w:rsidRPr="00811756">
        <w:rPr>
          <w:bCs/>
          <w:sz w:val="24"/>
          <w:szCs w:val="24"/>
          <w:highlight w:val="yellow"/>
        </w:rPr>
        <w:t>[DATE]</w:t>
      </w:r>
      <w:r w:rsidRPr="00811756">
        <w:rPr>
          <w:bCs/>
          <w:sz w:val="24"/>
          <w:szCs w:val="24"/>
        </w:rPr>
        <w:t>, Petitioner challenges</w:t>
      </w:r>
      <w:r w:rsidR="00750084" w:rsidRPr="00811756">
        <w:rPr>
          <w:bCs/>
          <w:sz w:val="24"/>
          <w:szCs w:val="24"/>
        </w:rPr>
        <w:t xml:space="preserve"> their continued detention by U.S. Immigration and Customs Enforcement in violation of </w:t>
      </w:r>
      <w:r w:rsidR="00750084" w:rsidRPr="00811756">
        <w:rPr>
          <w:bCs/>
          <w:sz w:val="24"/>
          <w:szCs w:val="24"/>
          <w:highlight w:val="yellow"/>
        </w:rPr>
        <w:t>[CLAIM FOR RELIEF]</w:t>
      </w:r>
      <w:r w:rsidR="00750084" w:rsidRPr="00811756">
        <w:rPr>
          <w:bCs/>
          <w:sz w:val="24"/>
          <w:szCs w:val="24"/>
        </w:rPr>
        <w:t>. Petitioner respectfully requests that this Court grant the</w:t>
      </w:r>
      <w:r w:rsidR="00CE504E" w:rsidRPr="00811756">
        <w:rPr>
          <w:bCs/>
          <w:sz w:val="24"/>
          <w:szCs w:val="24"/>
        </w:rPr>
        <w:t xml:space="preserve"> petition and order Respondents to release Petitioner from custody. Petitioner seeks habeas relief under 28 U.S.C. § 2241, which is the proper vehicle for challenging civil immigration detention. </w:t>
      </w:r>
      <w:r w:rsidR="00CE504E" w:rsidRPr="00811756">
        <w:rPr>
          <w:bCs/>
          <w:i/>
          <w:iCs/>
          <w:sz w:val="24"/>
          <w:szCs w:val="24"/>
        </w:rPr>
        <w:t>See Soberanes v. Comfort</w:t>
      </w:r>
      <w:r w:rsidR="00CE504E" w:rsidRPr="00811756">
        <w:rPr>
          <w:bCs/>
          <w:sz w:val="24"/>
          <w:szCs w:val="24"/>
        </w:rPr>
        <w:t xml:space="preserve">, 388 F.3d 1305, 1310 (10th Cir. 2004) (citing </w:t>
      </w:r>
      <w:proofErr w:type="spellStart"/>
      <w:r w:rsidR="00CE504E" w:rsidRPr="00811756">
        <w:rPr>
          <w:bCs/>
          <w:i/>
          <w:iCs/>
          <w:sz w:val="24"/>
          <w:szCs w:val="24"/>
        </w:rPr>
        <w:t>Zadvydas</w:t>
      </w:r>
      <w:proofErr w:type="spellEnd"/>
      <w:r w:rsidR="00CE504E" w:rsidRPr="00811756">
        <w:rPr>
          <w:bCs/>
          <w:i/>
          <w:iCs/>
          <w:sz w:val="24"/>
          <w:szCs w:val="24"/>
        </w:rPr>
        <w:t xml:space="preserve"> v. Davis</w:t>
      </w:r>
      <w:r w:rsidR="00CE504E" w:rsidRPr="00811756">
        <w:rPr>
          <w:bCs/>
          <w:sz w:val="24"/>
          <w:szCs w:val="24"/>
        </w:rPr>
        <w:t>, 533 U.S. 678, 6–88 (2001)).</w:t>
      </w:r>
    </w:p>
    <w:p w14:paraId="4FF5BED7" w14:textId="77163392" w:rsidR="00CE504E" w:rsidRPr="00811756" w:rsidRDefault="00CE504E" w:rsidP="00811756">
      <w:pPr>
        <w:pStyle w:val="ListParagraph"/>
        <w:numPr>
          <w:ilvl w:val="0"/>
          <w:numId w:val="5"/>
        </w:numPr>
        <w:spacing w:line="480" w:lineRule="auto"/>
        <w:ind w:left="0" w:firstLine="720"/>
        <w:rPr>
          <w:bCs/>
          <w:sz w:val="24"/>
          <w:szCs w:val="24"/>
        </w:rPr>
      </w:pPr>
      <w:r w:rsidRPr="00811756">
        <w:rPr>
          <w:bCs/>
          <w:sz w:val="24"/>
          <w:szCs w:val="24"/>
        </w:rPr>
        <w:t xml:space="preserve">The federal statutes governing § 2241 habeas petitions, 28 U.S.C. § 2241 </w:t>
      </w:r>
      <w:r w:rsidRPr="00811756">
        <w:rPr>
          <w:bCs/>
          <w:i/>
          <w:iCs/>
          <w:sz w:val="24"/>
          <w:szCs w:val="24"/>
        </w:rPr>
        <w:t>et seq.</w:t>
      </w:r>
      <w:r w:rsidRPr="00811756">
        <w:rPr>
          <w:bCs/>
          <w:sz w:val="24"/>
          <w:szCs w:val="24"/>
        </w:rPr>
        <w:t xml:space="preserve">, call for a “swift, flexible, and summary” judicial inquiry into the legality of an individual’s detention. </w:t>
      </w:r>
      <w:r w:rsidRPr="00811756">
        <w:rPr>
          <w:bCs/>
          <w:i/>
          <w:iCs/>
          <w:sz w:val="24"/>
          <w:szCs w:val="24"/>
        </w:rPr>
        <w:t>Preiser v. Rodriguez</w:t>
      </w:r>
      <w:r w:rsidRPr="00811756">
        <w:rPr>
          <w:bCs/>
          <w:sz w:val="24"/>
          <w:szCs w:val="24"/>
        </w:rPr>
        <w:t xml:space="preserve">, 411 U.S. 475, 495 (1973) (citing 28 U.S.C. § 2243). Section 2243 </w:t>
      </w:r>
      <w:r w:rsidRPr="00811756">
        <w:rPr>
          <w:bCs/>
          <w:sz w:val="24"/>
          <w:szCs w:val="24"/>
        </w:rPr>
        <w:lastRenderedPageBreak/>
        <w:t xml:space="preserve">provides that upon receiving a habeas petition, the court “shall forthwith award the writ” or issue an order to show cause to the petitioner’s custodians. 28 U.S.C. § 2243. Section 2243 further provides that the government must respond “within </w:t>
      </w:r>
      <w:r w:rsidRPr="00811756">
        <w:rPr>
          <w:b/>
          <w:sz w:val="24"/>
          <w:szCs w:val="24"/>
        </w:rPr>
        <w:t>three days</w:t>
      </w:r>
      <w:r w:rsidRPr="00811756">
        <w:rPr>
          <w:bCs/>
          <w:sz w:val="24"/>
          <w:szCs w:val="24"/>
        </w:rPr>
        <w:t xml:space="preserve"> unless for </w:t>
      </w:r>
      <w:r w:rsidRPr="00811756">
        <w:rPr>
          <w:b/>
          <w:sz w:val="24"/>
          <w:szCs w:val="24"/>
        </w:rPr>
        <w:t>good cause</w:t>
      </w:r>
      <w:r w:rsidRPr="00811756">
        <w:rPr>
          <w:bCs/>
          <w:sz w:val="24"/>
          <w:szCs w:val="24"/>
        </w:rPr>
        <w:t xml:space="preserve"> additional time, not exceeding twenty days, is allowed.” </w:t>
      </w:r>
      <w:r w:rsidRPr="00811756">
        <w:rPr>
          <w:bCs/>
          <w:i/>
          <w:iCs/>
          <w:sz w:val="24"/>
          <w:szCs w:val="24"/>
        </w:rPr>
        <w:t>Id.</w:t>
      </w:r>
      <w:r w:rsidRPr="00811756">
        <w:rPr>
          <w:bCs/>
          <w:sz w:val="24"/>
          <w:szCs w:val="24"/>
        </w:rPr>
        <w:t xml:space="preserve"> (emphasis added). The court is then required to set a date for a hearing “not more than five days after the return unless for good cause additional time is allowed,” </w:t>
      </w:r>
      <w:r w:rsidR="00B423D3">
        <w:rPr>
          <w:bCs/>
          <w:sz w:val="24"/>
          <w:szCs w:val="24"/>
        </w:rPr>
        <w:t>at which time</w:t>
      </w:r>
      <w:r w:rsidRPr="00811756">
        <w:rPr>
          <w:bCs/>
          <w:sz w:val="24"/>
          <w:szCs w:val="24"/>
        </w:rPr>
        <w:t xml:space="preserve"> the court “shall summarily hear and determine the facts, and dispose of the matter as law and justice require.” </w:t>
      </w:r>
      <w:r w:rsidRPr="00811756">
        <w:rPr>
          <w:bCs/>
          <w:i/>
          <w:iCs/>
          <w:sz w:val="24"/>
          <w:szCs w:val="24"/>
        </w:rPr>
        <w:t>Id.</w:t>
      </w:r>
      <w:r w:rsidRPr="00811756">
        <w:rPr>
          <w:bCs/>
          <w:sz w:val="24"/>
          <w:szCs w:val="24"/>
        </w:rPr>
        <w:t xml:space="preserve"> At every stage of the proceedings, courts hearing habeas cases should administer the writ “with the initiative and flexibility essential to ensure that miscarriages of justice within its reach are surfaced and corrected.” </w:t>
      </w:r>
      <w:r w:rsidRPr="00811756">
        <w:rPr>
          <w:bCs/>
          <w:i/>
          <w:iCs/>
          <w:sz w:val="24"/>
          <w:szCs w:val="24"/>
        </w:rPr>
        <w:t>Harris v. Nelson</w:t>
      </w:r>
      <w:r w:rsidRPr="00811756">
        <w:rPr>
          <w:bCs/>
          <w:sz w:val="24"/>
          <w:szCs w:val="24"/>
        </w:rPr>
        <w:t>, 394 U.S. 286, 291 (1969).</w:t>
      </w:r>
    </w:p>
    <w:p w14:paraId="000EC64B" w14:textId="29C550A4" w:rsidR="00EE5070" w:rsidRPr="00811756" w:rsidRDefault="00D555E8" w:rsidP="00811756">
      <w:pPr>
        <w:pStyle w:val="ListParagraph"/>
        <w:numPr>
          <w:ilvl w:val="0"/>
          <w:numId w:val="5"/>
        </w:numPr>
        <w:spacing w:line="480" w:lineRule="auto"/>
        <w:ind w:left="0" w:firstLine="720"/>
        <w:rPr>
          <w:bCs/>
          <w:sz w:val="24"/>
          <w:szCs w:val="24"/>
        </w:rPr>
      </w:pPr>
      <w:r w:rsidRPr="00811756">
        <w:rPr>
          <w:bCs/>
          <w:sz w:val="24"/>
          <w:szCs w:val="24"/>
        </w:rPr>
        <w:t xml:space="preserve">Petitioner has already been detained </w:t>
      </w:r>
      <w:proofErr w:type="gramStart"/>
      <w:r w:rsidRPr="00811756">
        <w:rPr>
          <w:bCs/>
          <w:sz w:val="24"/>
          <w:szCs w:val="24"/>
        </w:rPr>
        <w:t xml:space="preserve">for </w:t>
      </w:r>
      <w:r w:rsidRPr="00811756">
        <w:rPr>
          <w:bCs/>
          <w:sz w:val="24"/>
          <w:szCs w:val="24"/>
          <w:highlight w:val="yellow"/>
        </w:rPr>
        <w:t>[####</w:t>
      </w:r>
      <w:proofErr w:type="gramEnd"/>
      <w:r w:rsidRPr="00811756">
        <w:rPr>
          <w:bCs/>
          <w:sz w:val="24"/>
          <w:szCs w:val="24"/>
          <w:highlight w:val="yellow"/>
        </w:rPr>
        <w:t>]</w:t>
      </w:r>
      <w:r w:rsidRPr="00811756">
        <w:rPr>
          <w:bCs/>
          <w:sz w:val="24"/>
          <w:szCs w:val="24"/>
        </w:rPr>
        <w:t xml:space="preserve"> days. Their habeas petition was filed on </w:t>
      </w:r>
      <w:r w:rsidRPr="00811756">
        <w:rPr>
          <w:bCs/>
          <w:sz w:val="24"/>
          <w:szCs w:val="24"/>
          <w:highlight w:val="yellow"/>
        </w:rPr>
        <w:t>[DATE]</w:t>
      </w:r>
      <w:r w:rsidRPr="00811756">
        <w:rPr>
          <w:bCs/>
          <w:sz w:val="24"/>
          <w:szCs w:val="24"/>
        </w:rPr>
        <w:t>. The statutes and case law governing habeas petitions require swift judicial action to reach a determination of whether Petitioner’s detention is indeed unlawful and to remedy that unlawful detention.</w:t>
      </w:r>
      <w:r w:rsidR="00EE5070" w:rsidRPr="00811756">
        <w:rPr>
          <w:bCs/>
          <w:sz w:val="24"/>
          <w:szCs w:val="24"/>
        </w:rPr>
        <w:t xml:space="preserve"> </w:t>
      </w:r>
    </w:p>
    <w:p w14:paraId="537508F8" w14:textId="29917FF1" w:rsidR="00CE504E" w:rsidRPr="00811756" w:rsidRDefault="00EE5070" w:rsidP="00811756">
      <w:pPr>
        <w:pStyle w:val="ListParagraph"/>
        <w:numPr>
          <w:ilvl w:val="0"/>
          <w:numId w:val="5"/>
        </w:numPr>
        <w:spacing w:line="480" w:lineRule="auto"/>
        <w:ind w:left="0" w:firstLine="720"/>
        <w:rPr>
          <w:bCs/>
          <w:sz w:val="24"/>
          <w:szCs w:val="24"/>
        </w:rPr>
      </w:pPr>
      <w:r w:rsidRPr="00811756">
        <w:rPr>
          <w:bCs/>
          <w:sz w:val="24"/>
          <w:szCs w:val="24"/>
        </w:rPr>
        <w:t xml:space="preserve">Continued unlawful detention exacerbates the irreparable harm already suffered by Petitioner. As detailed in the Petition for Writ of Habeas Corpus, Petitioner </w:t>
      </w:r>
      <w:r w:rsidRPr="00811756">
        <w:rPr>
          <w:bCs/>
          <w:sz w:val="24"/>
          <w:szCs w:val="24"/>
          <w:highlight w:val="yellow"/>
        </w:rPr>
        <w:t>[S</w:t>
      </w:r>
      <w:r w:rsidR="00AA6C57" w:rsidRPr="00811756">
        <w:rPr>
          <w:bCs/>
          <w:sz w:val="24"/>
          <w:szCs w:val="24"/>
          <w:highlight w:val="yellow"/>
        </w:rPr>
        <w:t>YMPATHETIC FACTORS – FAMILY, MEDICAL, ETC.]</w:t>
      </w:r>
      <w:r w:rsidR="00AA6C57" w:rsidRPr="00811756">
        <w:rPr>
          <w:bCs/>
          <w:sz w:val="24"/>
          <w:szCs w:val="24"/>
        </w:rPr>
        <w:t xml:space="preserve">. </w:t>
      </w:r>
      <w:proofErr w:type="gramStart"/>
      <w:r w:rsidR="00AA6C57" w:rsidRPr="00811756">
        <w:rPr>
          <w:bCs/>
          <w:sz w:val="24"/>
          <w:szCs w:val="24"/>
        </w:rPr>
        <w:t>Petitioner has</w:t>
      </w:r>
      <w:proofErr w:type="gramEnd"/>
      <w:r w:rsidR="00AA6C57" w:rsidRPr="00811756">
        <w:rPr>
          <w:bCs/>
          <w:sz w:val="24"/>
          <w:szCs w:val="24"/>
        </w:rPr>
        <w:t xml:space="preserve"> concrete ties </w:t>
      </w:r>
      <w:proofErr w:type="gramStart"/>
      <w:r w:rsidR="00AA6C57" w:rsidRPr="00811756">
        <w:rPr>
          <w:bCs/>
          <w:sz w:val="24"/>
          <w:szCs w:val="24"/>
        </w:rPr>
        <w:t>to</w:t>
      </w:r>
      <w:proofErr w:type="gramEnd"/>
      <w:r w:rsidR="00AA6C57" w:rsidRPr="00811756">
        <w:rPr>
          <w:bCs/>
          <w:sz w:val="24"/>
          <w:szCs w:val="24"/>
        </w:rPr>
        <w:t xml:space="preserve"> the community, poses no danger to the community, and is not a flight risk.</w:t>
      </w:r>
    </w:p>
    <w:p w14:paraId="72821095" w14:textId="12A02D30" w:rsidR="00E96E1D" w:rsidRPr="00811756" w:rsidRDefault="00E96E1D" w:rsidP="00811756">
      <w:pPr>
        <w:pStyle w:val="ListParagraph"/>
        <w:numPr>
          <w:ilvl w:val="0"/>
          <w:numId w:val="5"/>
        </w:numPr>
        <w:spacing w:line="480" w:lineRule="auto"/>
        <w:ind w:left="0" w:firstLine="720"/>
        <w:rPr>
          <w:bCs/>
          <w:sz w:val="24"/>
          <w:szCs w:val="24"/>
        </w:rPr>
      </w:pPr>
      <w:r w:rsidRPr="00811756">
        <w:rPr>
          <w:bCs/>
          <w:sz w:val="24"/>
          <w:szCs w:val="24"/>
        </w:rPr>
        <w:t xml:space="preserve">Based on the foregoing, Petitioner respectfully requests that this Court immediately issue an </w:t>
      </w:r>
      <w:r w:rsidR="00B016A0" w:rsidRPr="00811756">
        <w:rPr>
          <w:bCs/>
          <w:sz w:val="24"/>
          <w:szCs w:val="24"/>
        </w:rPr>
        <w:t>O</w:t>
      </w:r>
      <w:r w:rsidRPr="00811756">
        <w:rPr>
          <w:bCs/>
          <w:sz w:val="24"/>
          <w:szCs w:val="24"/>
        </w:rPr>
        <w:t>rder</w:t>
      </w:r>
      <w:r w:rsidR="00DA6EA2" w:rsidRPr="00811756">
        <w:rPr>
          <w:bCs/>
          <w:sz w:val="24"/>
          <w:szCs w:val="24"/>
        </w:rPr>
        <w:t xml:space="preserve"> to Show Cause</w:t>
      </w:r>
      <w:r w:rsidRPr="00811756">
        <w:rPr>
          <w:bCs/>
          <w:sz w:val="24"/>
          <w:szCs w:val="24"/>
        </w:rPr>
        <w:t xml:space="preserve"> directing Respondents to </w:t>
      </w:r>
      <w:r w:rsidR="00DA6EA2" w:rsidRPr="00811756">
        <w:rPr>
          <w:bCs/>
          <w:sz w:val="24"/>
          <w:szCs w:val="24"/>
        </w:rPr>
        <w:t xml:space="preserve">file a return </w:t>
      </w:r>
      <w:r w:rsidR="000A4DF5" w:rsidRPr="00811756">
        <w:rPr>
          <w:bCs/>
          <w:sz w:val="24"/>
          <w:szCs w:val="24"/>
        </w:rPr>
        <w:t>within three days</w:t>
      </w:r>
      <w:r w:rsidR="00DA6EA2" w:rsidRPr="00811756">
        <w:rPr>
          <w:bCs/>
          <w:sz w:val="24"/>
          <w:szCs w:val="24"/>
        </w:rPr>
        <w:t>—</w:t>
      </w:r>
      <w:r w:rsidR="000A4DF5" w:rsidRPr="00811756">
        <w:rPr>
          <w:bCs/>
          <w:sz w:val="24"/>
          <w:szCs w:val="24"/>
        </w:rPr>
        <w:t>unless for good cause additional time, not exceeding twenty days, is allowed</w:t>
      </w:r>
      <w:r w:rsidR="00DA6EA2" w:rsidRPr="00811756">
        <w:rPr>
          <w:bCs/>
          <w:sz w:val="24"/>
          <w:szCs w:val="24"/>
        </w:rPr>
        <w:t>—showing cause, if any, why t</w:t>
      </w:r>
      <w:r w:rsidR="005750AA" w:rsidRPr="00811756">
        <w:rPr>
          <w:bCs/>
          <w:sz w:val="24"/>
          <w:szCs w:val="24"/>
        </w:rPr>
        <w:t>he</w:t>
      </w:r>
      <w:r w:rsidR="00DA6EA2" w:rsidRPr="00811756">
        <w:rPr>
          <w:bCs/>
          <w:sz w:val="24"/>
          <w:szCs w:val="24"/>
        </w:rPr>
        <w:t xml:space="preserve"> writ of habeas corpus should not be granted</w:t>
      </w:r>
      <w:r w:rsidR="00397B59" w:rsidRPr="00811756">
        <w:rPr>
          <w:bCs/>
          <w:sz w:val="24"/>
          <w:szCs w:val="24"/>
        </w:rPr>
        <w:t>;</w:t>
      </w:r>
      <w:r w:rsidR="00DA6EA2" w:rsidRPr="00811756">
        <w:rPr>
          <w:bCs/>
          <w:sz w:val="24"/>
          <w:szCs w:val="24"/>
        </w:rPr>
        <w:t xml:space="preserve"> and providing </w:t>
      </w:r>
      <w:r w:rsidR="003324A9" w:rsidRPr="00811756">
        <w:rPr>
          <w:bCs/>
          <w:sz w:val="24"/>
          <w:szCs w:val="24"/>
        </w:rPr>
        <w:t xml:space="preserve">Petitioner an opportunity to file a reply within </w:t>
      </w:r>
      <w:r w:rsidR="007B797C">
        <w:rPr>
          <w:bCs/>
          <w:sz w:val="24"/>
          <w:szCs w:val="24"/>
        </w:rPr>
        <w:t>three</w:t>
      </w:r>
      <w:r w:rsidR="003324A9" w:rsidRPr="00811756">
        <w:rPr>
          <w:bCs/>
          <w:sz w:val="24"/>
          <w:szCs w:val="24"/>
        </w:rPr>
        <w:t xml:space="preserve"> days of the filing of </w:t>
      </w:r>
      <w:r w:rsidR="00AA6C57" w:rsidRPr="00811756">
        <w:rPr>
          <w:bCs/>
          <w:sz w:val="24"/>
          <w:szCs w:val="24"/>
        </w:rPr>
        <w:t>the</w:t>
      </w:r>
      <w:r w:rsidR="003324A9" w:rsidRPr="00811756">
        <w:rPr>
          <w:bCs/>
          <w:sz w:val="24"/>
          <w:szCs w:val="24"/>
        </w:rPr>
        <w:t xml:space="preserve"> return</w:t>
      </w:r>
      <w:r w:rsidR="000A4DF5" w:rsidRPr="00811756">
        <w:rPr>
          <w:bCs/>
          <w:sz w:val="24"/>
          <w:szCs w:val="24"/>
        </w:rPr>
        <w:t>.</w:t>
      </w:r>
    </w:p>
    <w:p w14:paraId="68540BE8" w14:textId="77777777" w:rsidR="00DD47C1" w:rsidRPr="001579C2" w:rsidRDefault="00DD47C1" w:rsidP="00DF04F2">
      <w:pPr>
        <w:pStyle w:val="BodyText"/>
        <w:tabs>
          <w:tab w:val="left" w:pos="5040"/>
        </w:tabs>
      </w:pPr>
    </w:p>
    <w:p w14:paraId="7364197B" w14:textId="14CF1B39" w:rsidR="00DF04F2" w:rsidRDefault="00DF04F2" w:rsidP="00DF04F2">
      <w:pPr>
        <w:pStyle w:val="BodyText"/>
        <w:tabs>
          <w:tab w:val="left" w:pos="5040"/>
        </w:tabs>
      </w:pPr>
      <w:r>
        <w:t>Dated:</w:t>
      </w:r>
      <w:r>
        <w:rPr>
          <w:spacing w:val="-1"/>
        </w:rPr>
        <w:t xml:space="preserve"> </w:t>
      </w:r>
      <w:r w:rsidRPr="00A540B7">
        <w:rPr>
          <w:highlight w:val="yellow"/>
        </w:rPr>
        <w:t>[Date]</w:t>
      </w:r>
      <w:r>
        <w:tab/>
        <w:t>Respectfully submitted,</w:t>
      </w:r>
    </w:p>
    <w:p w14:paraId="623284C9" w14:textId="77777777" w:rsidR="00DF04F2" w:rsidRDefault="00DF04F2" w:rsidP="00DF04F2">
      <w:pPr>
        <w:pStyle w:val="BodyText"/>
        <w:tabs>
          <w:tab w:val="left" w:pos="5879"/>
        </w:tabs>
      </w:pPr>
    </w:p>
    <w:p w14:paraId="471CEBA9" w14:textId="77777777" w:rsidR="00DF04F2" w:rsidRDefault="00DF04F2" w:rsidP="00DF04F2">
      <w:pPr>
        <w:pStyle w:val="BodyText"/>
        <w:tabs>
          <w:tab w:val="left" w:pos="5040"/>
        </w:tabs>
      </w:pPr>
      <w:r>
        <w:tab/>
      </w:r>
      <w:r w:rsidRPr="00A540B7">
        <w:rPr>
          <w:highlight w:val="yellow"/>
        </w:rPr>
        <w:t>[Attorney Signature Block</w:t>
      </w:r>
      <w:r>
        <w:t>]</w:t>
      </w:r>
    </w:p>
    <w:p w14:paraId="3B8987AA" w14:textId="77777777" w:rsidR="00DF04F2" w:rsidRDefault="00DF04F2" w:rsidP="00DF04F2">
      <w:pPr>
        <w:pStyle w:val="BodyText"/>
        <w:tabs>
          <w:tab w:val="left" w:pos="5879"/>
        </w:tabs>
      </w:pPr>
    </w:p>
    <w:p w14:paraId="515DEF3B" w14:textId="77777777" w:rsidR="00DD47C1" w:rsidRDefault="00DF04F2" w:rsidP="00DD47C1">
      <w:pPr>
        <w:pStyle w:val="BodyText"/>
        <w:tabs>
          <w:tab w:val="left" w:pos="5040"/>
        </w:tabs>
        <w:rPr>
          <w:i/>
          <w:iCs/>
        </w:rPr>
      </w:pPr>
      <w:r>
        <w:tab/>
      </w:r>
      <w:r>
        <w:rPr>
          <w:i/>
          <w:iCs/>
        </w:rPr>
        <w:t>Counsel for Petitioner</w:t>
      </w:r>
    </w:p>
    <w:p w14:paraId="38D6B311" w14:textId="77777777" w:rsidR="00DD47C1" w:rsidRDefault="00DD47C1" w:rsidP="00DD47C1">
      <w:pPr>
        <w:pStyle w:val="BodyText"/>
        <w:tabs>
          <w:tab w:val="left" w:pos="5040"/>
        </w:tabs>
        <w:rPr>
          <w:i/>
          <w:iCs/>
        </w:rPr>
      </w:pPr>
    </w:p>
    <w:p w14:paraId="4A7FC79A" w14:textId="77777777" w:rsidR="00DD47C1" w:rsidRDefault="00DD47C1" w:rsidP="00DD47C1">
      <w:pPr>
        <w:pStyle w:val="BodyText"/>
        <w:tabs>
          <w:tab w:val="left" w:pos="5040"/>
        </w:tabs>
        <w:jc w:val="center"/>
        <w:rPr>
          <w:i/>
          <w:iCs/>
        </w:rPr>
      </w:pPr>
    </w:p>
    <w:p w14:paraId="19DAE63D" w14:textId="77777777" w:rsidR="00DD47C1" w:rsidRDefault="00DD47C1">
      <w:pPr>
        <w:rPr>
          <w:i/>
          <w:iCs/>
          <w:sz w:val="24"/>
          <w:szCs w:val="24"/>
        </w:rPr>
      </w:pPr>
      <w:r>
        <w:rPr>
          <w:i/>
          <w:iCs/>
        </w:rPr>
        <w:br w:type="page"/>
      </w:r>
    </w:p>
    <w:p w14:paraId="64833AC5" w14:textId="77777777" w:rsidR="00256561" w:rsidRPr="00494D10" w:rsidRDefault="00256561" w:rsidP="00256561">
      <w:pPr>
        <w:pStyle w:val="BodyText"/>
        <w:tabs>
          <w:tab w:val="left" w:pos="5040"/>
        </w:tabs>
        <w:jc w:val="center"/>
        <w:rPr>
          <w:i/>
          <w:iCs/>
        </w:rPr>
      </w:pPr>
      <w:r w:rsidRPr="00494D10">
        <w:rPr>
          <w:rStyle w:val="normaltextrun"/>
          <w:rFonts w:eastAsiaTheme="majorEastAsia"/>
          <w:b/>
          <w:bCs/>
          <w:color w:val="000000"/>
          <w:u w:val="single"/>
        </w:rPr>
        <w:lastRenderedPageBreak/>
        <w:t>CERTIFICATE OF SERVICE</w:t>
      </w:r>
    </w:p>
    <w:p w14:paraId="19728231" w14:textId="77777777" w:rsidR="00256561" w:rsidRPr="00494D10" w:rsidRDefault="00256561" w:rsidP="00256561">
      <w:pPr>
        <w:pStyle w:val="BodyText"/>
        <w:tabs>
          <w:tab w:val="left" w:pos="6118"/>
        </w:tabs>
      </w:pPr>
    </w:p>
    <w:p w14:paraId="58F9577C" w14:textId="77777777" w:rsidR="00256561" w:rsidRPr="00494D10" w:rsidRDefault="00256561" w:rsidP="00256561">
      <w:pPr>
        <w:ind w:firstLine="720"/>
        <w:rPr>
          <w:sz w:val="24"/>
          <w:szCs w:val="24"/>
        </w:rPr>
      </w:pPr>
      <w:r w:rsidRPr="00494D10">
        <w:rPr>
          <w:b/>
          <w:bCs/>
          <w:sz w:val="24"/>
          <w:szCs w:val="24"/>
        </w:rPr>
        <w:t xml:space="preserve">I HEREBY CERTIFY </w:t>
      </w:r>
      <w:r w:rsidRPr="00494D10">
        <w:rPr>
          <w:sz w:val="24"/>
          <w:szCs w:val="24"/>
        </w:rPr>
        <w:t xml:space="preserve">that on the </w:t>
      </w:r>
      <w:r w:rsidRPr="00494D10">
        <w:rPr>
          <w:sz w:val="24"/>
          <w:szCs w:val="24"/>
          <w:highlight w:val="yellow"/>
        </w:rPr>
        <w:t>___</w:t>
      </w:r>
      <w:r w:rsidRPr="00494D10">
        <w:rPr>
          <w:sz w:val="24"/>
          <w:szCs w:val="24"/>
        </w:rPr>
        <w:t xml:space="preserve"> day of </w:t>
      </w:r>
      <w:r w:rsidRPr="00494D10">
        <w:rPr>
          <w:sz w:val="24"/>
          <w:szCs w:val="24"/>
          <w:highlight w:val="yellow"/>
        </w:rPr>
        <w:t>____</w:t>
      </w:r>
      <w:r w:rsidRPr="00494D10">
        <w:rPr>
          <w:sz w:val="24"/>
          <w:szCs w:val="24"/>
        </w:rPr>
        <w:t xml:space="preserve">, </w:t>
      </w:r>
      <w:r w:rsidRPr="00494D10">
        <w:rPr>
          <w:sz w:val="24"/>
          <w:szCs w:val="24"/>
          <w:highlight w:val="yellow"/>
        </w:rPr>
        <w:t>202_</w:t>
      </w:r>
      <w:r w:rsidRPr="00494D10">
        <w:rPr>
          <w:sz w:val="24"/>
          <w:szCs w:val="24"/>
        </w:rPr>
        <w:t xml:space="preserve">, I filed the foregoing using CM/ECF which caused the following parties or counsel to be served by electronic means, as more fully reflected on the Notice of Electronic Filing and pursuant to 26-MC-00004-03: </w:t>
      </w:r>
    </w:p>
    <w:p w14:paraId="709E0709" w14:textId="77777777" w:rsidR="00256561" w:rsidRDefault="00256561" w:rsidP="00256561">
      <w:pPr>
        <w:pStyle w:val="Default"/>
        <w:rPr>
          <w:rFonts w:ascii="Times New Roman" w:hAnsi="Times New Roman" w:cs="Times New Roman"/>
        </w:rPr>
      </w:pPr>
    </w:p>
    <w:p w14:paraId="7980E00C" w14:textId="77777777" w:rsidR="00256561" w:rsidRPr="00494D10" w:rsidRDefault="00256561" w:rsidP="00256561">
      <w:pPr>
        <w:pStyle w:val="Default"/>
        <w:rPr>
          <w:rFonts w:ascii="Times New Roman" w:hAnsi="Times New Roman" w:cs="Times New Roman"/>
        </w:rPr>
      </w:pPr>
      <w:r w:rsidRPr="006A1E4B">
        <w:rPr>
          <w:rFonts w:ascii="Times New Roman" w:hAnsi="Times New Roman" w:cs="Times New Roman"/>
          <w:highlight w:val="yellow"/>
        </w:rPr>
        <w:t>[Respondents’ attorney]</w:t>
      </w:r>
    </w:p>
    <w:p w14:paraId="60202F42" w14:textId="77777777" w:rsidR="00256561" w:rsidRPr="00494D10" w:rsidRDefault="00256561" w:rsidP="00256561">
      <w:pPr>
        <w:pStyle w:val="Default"/>
        <w:rPr>
          <w:rFonts w:ascii="Times New Roman" w:hAnsi="Times New Roman" w:cs="Times New Roman"/>
        </w:rPr>
      </w:pPr>
      <w:r>
        <w:rPr>
          <w:rFonts w:ascii="Times New Roman" w:hAnsi="Times New Roman" w:cs="Times New Roman"/>
        </w:rPr>
        <w:t>Counsel</w:t>
      </w:r>
      <w:r w:rsidRPr="00494D10">
        <w:rPr>
          <w:rFonts w:ascii="Times New Roman" w:hAnsi="Times New Roman" w:cs="Times New Roman"/>
        </w:rPr>
        <w:t xml:space="preserve"> for Respondents </w:t>
      </w:r>
      <w:r w:rsidRPr="006A1E4B">
        <w:rPr>
          <w:rFonts w:ascii="Times New Roman" w:hAnsi="Times New Roman" w:cs="Times New Roman"/>
          <w:highlight w:val="yellow"/>
        </w:rPr>
        <w:t>[Names]</w:t>
      </w:r>
    </w:p>
    <w:p w14:paraId="4DC1DD67" w14:textId="77777777" w:rsidR="00256561" w:rsidRPr="00494D10" w:rsidRDefault="00256561" w:rsidP="00256561">
      <w:pPr>
        <w:pStyle w:val="Default"/>
        <w:rPr>
          <w:rFonts w:ascii="Times New Roman" w:hAnsi="Times New Roman" w:cs="Times New Roman"/>
        </w:rPr>
      </w:pPr>
      <w:r w:rsidRPr="006A1E4B">
        <w:rPr>
          <w:rFonts w:ascii="Times New Roman" w:hAnsi="Times New Roman" w:cs="Times New Roman"/>
          <w:highlight w:val="yellow"/>
        </w:rPr>
        <w:t>[email address]</w:t>
      </w:r>
      <w:r w:rsidRPr="00494D10">
        <w:rPr>
          <w:rFonts w:ascii="Times New Roman" w:hAnsi="Times New Roman" w:cs="Times New Roman"/>
        </w:rPr>
        <w:t xml:space="preserve"> </w:t>
      </w:r>
    </w:p>
    <w:p w14:paraId="21579DE0" w14:textId="77777777" w:rsidR="00256561" w:rsidRPr="00494D10" w:rsidRDefault="00256561" w:rsidP="00256561">
      <w:pPr>
        <w:pStyle w:val="Default"/>
        <w:rPr>
          <w:rFonts w:ascii="Times New Roman" w:hAnsi="Times New Roman" w:cs="Times New Roman"/>
        </w:rPr>
      </w:pPr>
    </w:p>
    <w:p w14:paraId="39504B9B" w14:textId="77777777" w:rsidR="00256561" w:rsidRPr="00494D10" w:rsidRDefault="00256561" w:rsidP="00256561">
      <w:pPr>
        <w:pStyle w:val="Default"/>
        <w:rPr>
          <w:rFonts w:ascii="Times New Roman" w:hAnsi="Times New Roman" w:cs="Times New Roman"/>
        </w:rPr>
      </w:pPr>
      <w:r w:rsidRPr="00494D10">
        <w:rPr>
          <w:rFonts w:ascii="Times New Roman" w:hAnsi="Times New Roman" w:cs="Times New Roman"/>
          <w:b/>
          <w:bCs/>
        </w:rPr>
        <w:tab/>
        <w:t xml:space="preserve">I FURTHER CERTIFY </w:t>
      </w:r>
      <w:r w:rsidRPr="00494D10">
        <w:rPr>
          <w:rFonts w:ascii="Times New Roman" w:hAnsi="Times New Roman" w:cs="Times New Roman"/>
        </w:rPr>
        <w:t>that on such date I served the foregoing on the following non-CM/ECF Participants in the manner indicated:</w:t>
      </w:r>
    </w:p>
    <w:p w14:paraId="587139BF" w14:textId="77777777" w:rsidR="00256561" w:rsidRPr="00494D10" w:rsidRDefault="00256561" w:rsidP="00256561">
      <w:pPr>
        <w:pStyle w:val="Default"/>
        <w:rPr>
          <w:rFonts w:ascii="Times New Roman" w:hAnsi="Times New Roman" w:cs="Times New Roman"/>
        </w:rPr>
      </w:pPr>
    </w:p>
    <w:p w14:paraId="0AC13652" w14:textId="77777777" w:rsidR="00256561" w:rsidRPr="00494D10" w:rsidRDefault="00256561" w:rsidP="00256561">
      <w:pPr>
        <w:pStyle w:val="Default"/>
        <w:rPr>
          <w:rFonts w:ascii="Times New Roman" w:hAnsi="Times New Roman" w:cs="Times New Roman"/>
        </w:rPr>
      </w:pPr>
      <w:r w:rsidRPr="00494D10">
        <w:rPr>
          <w:rFonts w:ascii="Times New Roman" w:hAnsi="Times New Roman" w:cs="Times New Roman"/>
          <w:highlight w:val="yellow"/>
        </w:rPr>
        <w:t>[</w:t>
      </w:r>
      <w:r>
        <w:rPr>
          <w:rFonts w:ascii="Times New Roman" w:hAnsi="Times New Roman" w:cs="Times New Roman"/>
          <w:highlight w:val="yellow"/>
        </w:rPr>
        <w:t>“</w:t>
      </w:r>
      <w:r w:rsidRPr="00494D10">
        <w:rPr>
          <w:rFonts w:ascii="Times New Roman" w:hAnsi="Times New Roman" w:cs="Times New Roman"/>
          <w:highlight w:val="yellow"/>
        </w:rPr>
        <w:t>n/a</w:t>
      </w:r>
      <w:r>
        <w:rPr>
          <w:rFonts w:ascii="Times New Roman" w:hAnsi="Times New Roman" w:cs="Times New Roman"/>
          <w:highlight w:val="yellow"/>
        </w:rPr>
        <w:t>”</w:t>
      </w:r>
      <w:r w:rsidRPr="00494D10">
        <w:rPr>
          <w:rFonts w:ascii="Times New Roman" w:hAnsi="Times New Roman" w:cs="Times New Roman"/>
          <w:highlight w:val="yellow"/>
        </w:rPr>
        <w:t xml:space="preserve"> or </w:t>
      </w:r>
      <w:r>
        <w:rPr>
          <w:rFonts w:ascii="Times New Roman" w:hAnsi="Times New Roman" w:cs="Times New Roman"/>
          <w:highlight w:val="yellow"/>
        </w:rPr>
        <w:t>“</w:t>
      </w:r>
      <w:r w:rsidRPr="00494D10">
        <w:rPr>
          <w:rFonts w:ascii="Times New Roman" w:hAnsi="Times New Roman" w:cs="Times New Roman"/>
          <w:highlight w:val="yellow"/>
        </w:rPr>
        <w:t>Via first class mail, postage prepaid, addressed as follows</w:t>
      </w:r>
      <w:r>
        <w:rPr>
          <w:rFonts w:ascii="Times New Roman" w:hAnsi="Times New Roman" w:cs="Times New Roman"/>
          <w:highlight w:val="yellow"/>
        </w:rPr>
        <w:t>”</w:t>
      </w:r>
      <w:r w:rsidRPr="00494D10">
        <w:rPr>
          <w:rFonts w:ascii="Times New Roman" w:hAnsi="Times New Roman" w:cs="Times New Roman"/>
          <w:highlight w:val="yellow"/>
        </w:rPr>
        <w:t xml:space="preserve"> with the addresses]</w:t>
      </w:r>
      <w:r w:rsidRPr="00494D10">
        <w:rPr>
          <w:rFonts w:ascii="Times New Roman" w:hAnsi="Times New Roman" w:cs="Times New Roman"/>
        </w:rPr>
        <w:t xml:space="preserve"> </w:t>
      </w:r>
    </w:p>
    <w:p w14:paraId="314DAAC7" w14:textId="77777777" w:rsidR="00256561" w:rsidRPr="00494D10" w:rsidRDefault="00256561" w:rsidP="00256561">
      <w:pPr>
        <w:pStyle w:val="Default"/>
        <w:rPr>
          <w:rFonts w:ascii="Times New Roman" w:hAnsi="Times New Roman" w:cs="Times New Roman"/>
        </w:rPr>
      </w:pPr>
    </w:p>
    <w:p w14:paraId="0B9D569C" w14:textId="77777777" w:rsidR="00256561" w:rsidRPr="00494D10" w:rsidRDefault="00256561" w:rsidP="00256561">
      <w:pPr>
        <w:pStyle w:val="Default"/>
        <w:rPr>
          <w:rFonts w:ascii="Times New Roman" w:hAnsi="Times New Roman" w:cs="Times New Roman"/>
        </w:rPr>
      </w:pPr>
    </w:p>
    <w:p w14:paraId="2E1048A2" w14:textId="77777777" w:rsidR="00256561" w:rsidRPr="006A1E4B" w:rsidRDefault="00256561" w:rsidP="00256561">
      <w:pPr>
        <w:pStyle w:val="Default"/>
        <w:ind w:left="4500" w:firstLine="540"/>
        <w:rPr>
          <w:rFonts w:ascii="Times New Roman" w:hAnsi="Times New Roman" w:cs="Times New Roman"/>
          <w:highlight w:val="yellow"/>
        </w:rPr>
      </w:pPr>
      <w:r w:rsidRPr="00494D10">
        <w:rPr>
          <w:rFonts w:ascii="Times New Roman" w:hAnsi="Times New Roman" w:cs="Times New Roman"/>
          <w:i/>
          <w:u w:val="single"/>
        </w:rPr>
        <w:t xml:space="preserve">     </w:t>
      </w:r>
      <w:r w:rsidRPr="006A1E4B">
        <w:rPr>
          <w:rFonts w:ascii="Times New Roman" w:hAnsi="Times New Roman" w:cs="Times New Roman"/>
          <w:i/>
          <w:highlight w:val="yellow"/>
          <w:u w:val="single"/>
        </w:rPr>
        <w:t>[signature]</w:t>
      </w:r>
      <w:r w:rsidRPr="006A1E4B">
        <w:rPr>
          <w:rFonts w:ascii="Times New Roman" w:hAnsi="Times New Roman" w:cs="Times New Roman"/>
          <w:highlight w:val="yellow"/>
          <w:u w:val="single"/>
        </w:rPr>
        <w:tab/>
      </w:r>
      <w:r w:rsidRPr="006A1E4B">
        <w:rPr>
          <w:rFonts w:ascii="Times New Roman" w:hAnsi="Times New Roman" w:cs="Times New Roman"/>
          <w:highlight w:val="yellow"/>
        </w:rPr>
        <w:t xml:space="preserve">                              </w:t>
      </w:r>
    </w:p>
    <w:p w14:paraId="41BF3DE7" w14:textId="77777777" w:rsidR="00256561" w:rsidRPr="00494D10" w:rsidRDefault="00256561" w:rsidP="00256561">
      <w:pPr>
        <w:pStyle w:val="Default"/>
        <w:ind w:left="4500" w:firstLine="540"/>
        <w:rPr>
          <w:rFonts w:ascii="Times New Roman" w:hAnsi="Times New Roman" w:cs="Times New Roman"/>
        </w:rPr>
      </w:pPr>
      <w:r w:rsidRPr="006A1E4B">
        <w:rPr>
          <w:rFonts w:ascii="Times New Roman" w:hAnsi="Times New Roman" w:cs="Times New Roman"/>
          <w:highlight w:val="yellow"/>
        </w:rPr>
        <w:t>[Name]</w:t>
      </w:r>
      <w:r w:rsidRPr="00494D10">
        <w:rPr>
          <w:rFonts w:ascii="Times New Roman" w:hAnsi="Times New Roman" w:cs="Times New Roman"/>
        </w:rPr>
        <w:t xml:space="preserve"> </w:t>
      </w:r>
    </w:p>
    <w:p w14:paraId="60B69298" w14:textId="77777777" w:rsidR="00256561" w:rsidRPr="00494D10" w:rsidRDefault="00256561" w:rsidP="00256561">
      <w:pPr>
        <w:ind w:left="4500" w:firstLine="540"/>
        <w:rPr>
          <w:sz w:val="24"/>
          <w:szCs w:val="24"/>
        </w:rPr>
      </w:pPr>
      <w:r>
        <w:rPr>
          <w:sz w:val="24"/>
          <w:szCs w:val="24"/>
        </w:rPr>
        <w:t>Counsel</w:t>
      </w:r>
      <w:r w:rsidRPr="00494D10">
        <w:rPr>
          <w:sz w:val="24"/>
          <w:szCs w:val="24"/>
        </w:rPr>
        <w:t xml:space="preserve"> for Petitioner</w:t>
      </w:r>
    </w:p>
    <w:p w14:paraId="70C0A975" w14:textId="758AAFB2" w:rsidR="00B4471F" w:rsidRPr="00B4471F" w:rsidRDefault="00B4471F" w:rsidP="00256561">
      <w:pPr>
        <w:pStyle w:val="BodyText"/>
        <w:tabs>
          <w:tab w:val="left" w:pos="5040"/>
        </w:tabs>
        <w:jc w:val="center"/>
      </w:pPr>
    </w:p>
    <w:sectPr w:rsidR="00B4471F" w:rsidRPr="00B4471F" w:rsidSect="008E1A74">
      <w:headerReference w:type="default" r:id="rId7"/>
      <w:footerReference w:type="default" r:id="rId8"/>
      <w:pgSz w:w="12240" w:h="15840"/>
      <w:pgMar w:top="1440" w:right="1440" w:bottom="1440" w:left="1440" w:header="232" w:footer="5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8E0D9" w14:textId="77777777" w:rsidR="00C24D5A" w:rsidRDefault="00C24D5A">
      <w:r>
        <w:separator/>
      </w:r>
    </w:p>
  </w:endnote>
  <w:endnote w:type="continuationSeparator" w:id="0">
    <w:p w14:paraId="34C0886E" w14:textId="77777777" w:rsidR="00C24D5A" w:rsidRDefault="00C2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928102978"/>
      <w:docPartObj>
        <w:docPartGallery w:val="Page Numbers (Bottom of Page)"/>
        <w:docPartUnique/>
      </w:docPartObj>
    </w:sdtPr>
    <w:sdtEndPr>
      <w:rPr>
        <w:noProof/>
      </w:rPr>
    </w:sdtEndPr>
    <w:sdtContent>
      <w:p w14:paraId="78DAD2A6" w14:textId="6F08FACB" w:rsidR="00DD47C1" w:rsidRPr="00DD47C1" w:rsidRDefault="00DD47C1">
        <w:pPr>
          <w:pStyle w:val="Footer"/>
          <w:jc w:val="center"/>
          <w:rPr>
            <w:sz w:val="24"/>
            <w:szCs w:val="24"/>
          </w:rPr>
        </w:pPr>
        <w:r w:rsidRPr="00DD47C1">
          <w:rPr>
            <w:sz w:val="24"/>
            <w:szCs w:val="24"/>
          </w:rPr>
          <w:fldChar w:fldCharType="begin"/>
        </w:r>
        <w:r w:rsidRPr="00DD47C1">
          <w:rPr>
            <w:sz w:val="24"/>
            <w:szCs w:val="24"/>
          </w:rPr>
          <w:instrText xml:space="preserve"> PAGE   \* MERGEFORMAT </w:instrText>
        </w:r>
        <w:r w:rsidRPr="00DD47C1">
          <w:rPr>
            <w:sz w:val="24"/>
            <w:szCs w:val="24"/>
          </w:rPr>
          <w:fldChar w:fldCharType="separate"/>
        </w:r>
        <w:r w:rsidRPr="00DD47C1">
          <w:rPr>
            <w:noProof/>
            <w:sz w:val="24"/>
            <w:szCs w:val="24"/>
          </w:rPr>
          <w:t>2</w:t>
        </w:r>
        <w:r w:rsidRPr="00DD47C1">
          <w:rPr>
            <w:noProof/>
            <w:sz w:val="24"/>
            <w:szCs w:val="24"/>
          </w:rPr>
          <w:fldChar w:fldCharType="end"/>
        </w:r>
      </w:p>
    </w:sdtContent>
  </w:sdt>
  <w:p w14:paraId="3C23AFD7" w14:textId="18FB3988" w:rsidR="003D55E6" w:rsidRPr="00DD47C1" w:rsidRDefault="003D55E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5940" w14:textId="77777777" w:rsidR="00C24D5A" w:rsidRDefault="00C24D5A">
      <w:r>
        <w:separator/>
      </w:r>
    </w:p>
  </w:footnote>
  <w:footnote w:type="continuationSeparator" w:id="0">
    <w:p w14:paraId="15AECA49" w14:textId="77777777" w:rsidR="00C24D5A" w:rsidRDefault="00C2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FD3" w14:textId="6C993915" w:rsidR="003D55E6" w:rsidRDefault="003D55E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A85"/>
    <w:multiLevelType w:val="hybridMultilevel"/>
    <w:tmpl w:val="3F0AD91E"/>
    <w:lvl w:ilvl="0" w:tplc="FDC073C2">
      <w:start w:val="1"/>
      <w:numFmt w:val="decimal"/>
      <w:lvlText w:val="%1."/>
      <w:lvlJc w:val="left"/>
      <w:pPr>
        <w:ind w:left="59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04464DA">
      <w:start w:val="1"/>
      <w:numFmt w:val="upperRoman"/>
      <w:lvlText w:val="%2."/>
      <w:lvlJc w:val="left"/>
      <w:pPr>
        <w:ind w:left="1320" w:hanging="720"/>
      </w:pPr>
      <w:rPr>
        <w:rFonts w:ascii="Times New Roman" w:eastAsia="Times New Roman" w:hAnsi="Times New Roman" w:cs="Times New Roman" w:hint="default"/>
        <w:b/>
        <w:bCs/>
        <w:i w:val="0"/>
        <w:iCs w:val="0"/>
        <w:spacing w:val="0"/>
        <w:w w:val="100"/>
        <w:sz w:val="24"/>
        <w:szCs w:val="24"/>
        <w:lang w:val="en-US" w:eastAsia="en-US" w:bidi="ar-SA"/>
      </w:rPr>
    </w:lvl>
    <w:lvl w:ilvl="2" w:tplc="77100370">
      <w:numFmt w:val="bullet"/>
      <w:lvlText w:val="•"/>
      <w:lvlJc w:val="left"/>
      <w:pPr>
        <w:ind w:left="2275" w:hanging="720"/>
      </w:pPr>
      <w:rPr>
        <w:rFonts w:hint="default"/>
        <w:lang w:val="en-US" w:eastAsia="en-US" w:bidi="ar-SA"/>
      </w:rPr>
    </w:lvl>
    <w:lvl w:ilvl="3" w:tplc="5D5629C4">
      <w:numFmt w:val="bullet"/>
      <w:lvlText w:val="•"/>
      <w:lvlJc w:val="left"/>
      <w:pPr>
        <w:ind w:left="3231" w:hanging="720"/>
      </w:pPr>
      <w:rPr>
        <w:rFonts w:hint="default"/>
        <w:lang w:val="en-US" w:eastAsia="en-US" w:bidi="ar-SA"/>
      </w:rPr>
    </w:lvl>
    <w:lvl w:ilvl="4" w:tplc="BAD2A634">
      <w:numFmt w:val="bullet"/>
      <w:lvlText w:val="•"/>
      <w:lvlJc w:val="left"/>
      <w:pPr>
        <w:ind w:left="4186" w:hanging="720"/>
      </w:pPr>
      <w:rPr>
        <w:rFonts w:hint="default"/>
        <w:lang w:val="en-US" w:eastAsia="en-US" w:bidi="ar-SA"/>
      </w:rPr>
    </w:lvl>
    <w:lvl w:ilvl="5" w:tplc="963272B6">
      <w:numFmt w:val="bullet"/>
      <w:lvlText w:val="•"/>
      <w:lvlJc w:val="left"/>
      <w:pPr>
        <w:ind w:left="5142" w:hanging="720"/>
      </w:pPr>
      <w:rPr>
        <w:rFonts w:hint="default"/>
        <w:lang w:val="en-US" w:eastAsia="en-US" w:bidi="ar-SA"/>
      </w:rPr>
    </w:lvl>
    <w:lvl w:ilvl="6" w:tplc="380EE384">
      <w:numFmt w:val="bullet"/>
      <w:lvlText w:val="•"/>
      <w:lvlJc w:val="left"/>
      <w:pPr>
        <w:ind w:left="6097" w:hanging="720"/>
      </w:pPr>
      <w:rPr>
        <w:rFonts w:hint="default"/>
        <w:lang w:val="en-US" w:eastAsia="en-US" w:bidi="ar-SA"/>
      </w:rPr>
    </w:lvl>
    <w:lvl w:ilvl="7" w:tplc="016C0132">
      <w:numFmt w:val="bullet"/>
      <w:lvlText w:val="•"/>
      <w:lvlJc w:val="left"/>
      <w:pPr>
        <w:ind w:left="7053" w:hanging="720"/>
      </w:pPr>
      <w:rPr>
        <w:rFonts w:hint="default"/>
        <w:lang w:val="en-US" w:eastAsia="en-US" w:bidi="ar-SA"/>
      </w:rPr>
    </w:lvl>
    <w:lvl w:ilvl="8" w:tplc="2D626E6A">
      <w:numFmt w:val="bullet"/>
      <w:lvlText w:val="•"/>
      <w:lvlJc w:val="left"/>
      <w:pPr>
        <w:ind w:left="8008" w:hanging="720"/>
      </w:pPr>
      <w:rPr>
        <w:rFonts w:hint="default"/>
        <w:lang w:val="en-US" w:eastAsia="en-US" w:bidi="ar-SA"/>
      </w:rPr>
    </w:lvl>
  </w:abstractNum>
  <w:abstractNum w:abstractNumId="1" w15:restartNumberingAfterBreak="0">
    <w:nsid w:val="10B779DB"/>
    <w:multiLevelType w:val="hybridMultilevel"/>
    <w:tmpl w:val="33EAE33A"/>
    <w:lvl w:ilvl="0" w:tplc="C6764E46">
      <w:start w:val="1"/>
      <w:numFmt w:val="upperRoman"/>
      <w:lvlText w:val="%1."/>
      <w:lvlJc w:val="left"/>
      <w:pPr>
        <w:ind w:left="1965" w:hanging="72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 w15:restartNumberingAfterBreak="0">
    <w:nsid w:val="1471720A"/>
    <w:multiLevelType w:val="hybridMultilevel"/>
    <w:tmpl w:val="8304D746"/>
    <w:lvl w:ilvl="0" w:tplc="19A41932">
      <w:start w:val="1"/>
      <w:numFmt w:val="decimal"/>
      <w:lvlText w:val="%1."/>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32D944">
      <w:numFmt w:val="bullet"/>
      <w:lvlText w:val="•"/>
      <w:lvlJc w:val="left"/>
      <w:pPr>
        <w:ind w:left="1856" w:hanging="360"/>
      </w:pPr>
      <w:rPr>
        <w:rFonts w:hint="default"/>
        <w:lang w:val="en-US" w:eastAsia="en-US" w:bidi="ar-SA"/>
      </w:rPr>
    </w:lvl>
    <w:lvl w:ilvl="2" w:tplc="C368292E">
      <w:numFmt w:val="bullet"/>
      <w:lvlText w:val="•"/>
      <w:lvlJc w:val="left"/>
      <w:pPr>
        <w:ind w:left="2752" w:hanging="360"/>
      </w:pPr>
      <w:rPr>
        <w:rFonts w:hint="default"/>
        <w:lang w:val="en-US" w:eastAsia="en-US" w:bidi="ar-SA"/>
      </w:rPr>
    </w:lvl>
    <w:lvl w:ilvl="3" w:tplc="38B0FF36">
      <w:numFmt w:val="bullet"/>
      <w:lvlText w:val="•"/>
      <w:lvlJc w:val="left"/>
      <w:pPr>
        <w:ind w:left="3648" w:hanging="360"/>
      </w:pPr>
      <w:rPr>
        <w:rFonts w:hint="default"/>
        <w:lang w:val="en-US" w:eastAsia="en-US" w:bidi="ar-SA"/>
      </w:rPr>
    </w:lvl>
    <w:lvl w:ilvl="4" w:tplc="58B6C3AC">
      <w:numFmt w:val="bullet"/>
      <w:lvlText w:val="•"/>
      <w:lvlJc w:val="left"/>
      <w:pPr>
        <w:ind w:left="4544" w:hanging="360"/>
      </w:pPr>
      <w:rPr>
        <w:rFonts w:hint="default"/>
        <w:lang w:val="en-US" w:eastAsia="en-US" w:bidi="ar-SA"/>
      </w:rPr>
    </w:lvl>
    <w:lvl w:ilvl="5" w:tplc="31BED238">
      <w:numFmt w:val="bullet"/>
      <w:lvlText w:val="•"/>
      <w:lvlJc w:val="left"/>
      <w:pPr>
        <w:ind w:left="5440" w:hanging="360"/>
      </w:pPr>
      <w:rPr>
        <w:rFonts w:hint="default"/>
        <w:lang w:val="en-US" w:eastAsia="en-US" w:bidi="ar-SA"/>
      </w:rPr>
    </w:lvl>
    <w:lvl w:ilvl="6" w:tplc="5F9C6FFC">
      <w:numFmt w:val="bullet"/>
      <w:lvlText w:val="•"/>
      <w:lvlJc w:val="left"/>
      <w:pPr>
        <w:ind w:left="6336" w:hanging="360"/>
      </w:pPr>
      <w:rPr>
        <w:rFonts w:hint="default"/>
        <w:lang w:val="en-US" w:eastAsia="en-US" w:bidi="ar-SA"/>
      </w:rPr>
    </w:lvl>
    <w:lvl w:ilvl="7" w:tplc="84D214C4">
      <w:numFmt w:val="bullet"/>
      <w:lvlText w:val="•"/>
      <w:lvlJc w:val="left"/>
      <w:pPr>
        <w:ind w:left="7232" w:hanging="360"/>
      </w:pPr>
      <w:rPr>
        <w:rFonts w:hint="default"/>
        <w:lang w:val="en-US" w:eastAsia="en-US" w:bidi="ar-SA"/>
      </w:rPr>
    </w:lvl>
    <w:lvl w:ilvl="8" w:tplc="ED22F502">
      <w:numFmt w:val="bullet"/>
      <w:lvlText w:val="•"/>
      <w:lvlJc w:val="left"/>
      <w:pPr>
        <w:ind w:left="8128" w:hanging="360"/>
      </w:pPr>
      <w:rPr>
        <w:rFonts w:hint="default"/>
        <w:lang w:val="en-US" w:eastAsia="en-US" w:bidi="ar-SA"/>
      </w:rPr>
    </w:lvl>
  </w:abstractNum>
  <w:abstractNum w:abstractNumId="3" w15:restartNumberingAfterBreak="0">
    <w:nsid w:val="6AF16425"/>
    <w:multiLevelType w:val="hybridMultilevel"/>
    <w:tmpl w:val="69BA951E"/>
    <w:lvl w:ilvl="0" w:tplc="6B7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0579F"/>
    <w:multiLevelType w:val="hybridMultilevel"/>
    <w:tmpl w:val="5D18E2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85029371">
    <w:abstractNumId w:val="2"/>
  </w:num>
  <w:num w:numId="2" w16cid:durableId="599920386">
    <w:abstractNumId w:val="0"/>
  </w:num>
  <w:num w:numId="3" w16cid:durableId="720832584">
    <w:abstractNumId w:val="1"/>
  </w:num>
  <w:num w:numId="4" w16cid:durableId="2089378576">
    <w:abstractNumId w:val="3"/>
  </w:num>
  <w:num w:numId="5" w16cid:durableId="826480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E6"/>
    <w:rsid w:val="00007B46"/>
    <w:rsid w:val="00084D81"/>
    <w:rsid w:val="000A4DF5"/>
    <w:rsid w:val="001579C2"/>
    <w:rsid w:val="001B3637"/>
    <w:rsid w:val="00256561"/>
    <w:rsid w:val="002B43A1"/>
    <w:rsid w:val="002E09E1"/>
    <w:rsid w:val="003102DF"/>
    <w:rsid w:val="00313A74"/>
    <w:rsid w:val="003324A9"/>
    <w:rsid w:val="00394EE0"/>
    <w:rsid w:val="00397B59"/>
    <w:rsid w:val="003C00FB"/>
    <w:rsid w:val="003D55E6"/>
    <w:rsid w:val="003E44CF"/>
    <w:rsid w:val="003E7771"/>
    <w:rsid w:val="00412CD3"/>
    <w:rsid w:val="0044458B"/>
    <w:rsid w:val="004738AF"/>
    <w:rsid w:val="004B5758"/>
    <w:rsid w:val="004C096D"/>
    <w:rsid w:val="004D0549"/>
    <w:rsid w:val="004E3809"/>
    <w:rsid w:val="005052DF"/>
    <w:rsid w:val="00530C44"/>
    <w:rsid w:val="005456DA"/>
    <w:rsid w:val="005750AA"/>
    <w:rsid w:val="005C69CE"/>
    <w:rsid w:val="005C6FB9"/>
    <w:rsid w:val="00624CE4"/>
    <w:rsid w:val="00657A58"/>
    <w:rsid w:val="00731916"/>
    <w:rsid w:val="00750084"/>
    <w:rsid w:val="00765CD0"/>
    <w:rsid w:val="00776246"/>
    <w:rsid w:val="007B797C"/>
    <w:rsid w:val="00811756"/>
    <w:rsid w:val="0084361F"/>
    <w:rsid w:val="00877784"/>
    <w:rsid w:val="008B69D6"/>
    <w:rsid w:val="008D5866"/>
    <w:rsid w:val="008D6D7E"/>
    <w:rsid w:val="008E1A74"/>
    <w:rsid w:val="008F68EF"/>
    <w:rsid w:val="00900130"/>
    <w:rsid w:val="009168B7"/>
    <w:rsid w:val="009C1955"/>
    <w:rsid w:val="009E5CFF"/>
    <w:rsid w:val="00A17EBF"/>
    <w:rsid w:val="00A230F4"/>
    <w:rsid w:val="00A540B7"/>
    <w:rsid w:val="00A70FC0"/>
    <w:rsid w:val="00AA1CF6"/>
    <w:rsid w:val="00AA6C57"/>
    <w:rsid w:val="00AF6CAF"/>
    <w:rsid w:val="00B016A0"/>
    <w:rsid w:val="00B01A50"/>
    <w:rsid w:val="00B423D3"/>
    <w:rsid w:val="00B4471F"/>
    <w:rsid w:val="00B87D2B"/>
    <w:rsid w:val="00B90863"/>
    <w:rsid w:val="00BD00F6"/>
    <w:rsid w:val="00BE0A54"/>
    <w:rsid w:val="00C24D5A"/>
    <w:rsid w:val="00C36972"/>
    <w:rsid w:val="00C504CD"/>
    <w:rsid w:val="00C91840"/>
    <w:rsid w:val="00CC2979"/>
    <w:rsid w:val="00CD76EF"/>
    <w:rsid w:val="00CE504E"/>
    <w:rsid w:val="00D555E8"/>
    <w:rsid w:val="00D6796D"/>
    <w:rsid w:val="00DA6EA2"/>
    <w:rsid w:val="00DB7417"/>
    <w:rsid w:val="00DD47C1"/>
    <w:rsid w:val="00DF04F2"/>
    <w:rsid w:val="00E30E2B"/>
    <w:rsid w:val="00E35E57"/>
    <w:rsid w:val="00E36E82"/>
    <w:rsid w:val="00E41B90"/>
    <w:rsid w:val="00E54F64"/>
    <w:rsid w:val="00E96E1D"/>
    <w:rsid w:val="00EE5070"/>
    <w:rsid w:val="00F161B0"/>
    <w:rsid w:val="00F32891"/>
    <w:rsid w:val="00FA5097"/>
    <w:rsid w:val="00FA5222"/>
    <w:rsid w:val="00FB03DE"/>
    <w:rsid w:val="00FB0D72"/>
    <w:rsid w:val="00FE05E8"/>
    <w:rsid w:val="3518CD17"/>
    <w:rsid w:val="3755BA5E"/>
    <w:rsid w:val="4E7EB198"/>
    <w:rsid w:val="77AA4482"/>
    <w:rsid w:val="7FD2A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44"/>
      <w:jc w:val="center"/>
      <w:outlineLvl w:val="0"/>
    </w:pPr>
    <w:rPr>
      <w:b/>
      <w:bCs/>
      <w:sz w:val="24"/>
      <w:szCs w:val="24"/>
    </w:rPr>
  </w:style>
  <w:style w:type="paragraph" w:styleId="Heading2">
    <w:name w:val="heading 2"/>
    <w:basedOn w:val="Normal"/>
    <w:uiPriority w:val="9"/>
    <w:unhideWhenUsed/>
    <w:qFormat/>
    <w:pPr>
      <w:ind w:left="6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6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471F"/>
    <w:pPr>
      <w:tabs>
        <w:tab w:val="center" w:pos="4680"/>
        <w:tab w:val="right" w:pos="9360"/>
      </w:tabs>
    </w:pPr>
  </w:style>
  <w:style w:type="character" w:customStyle="1" w:styleId="HeaderChar">
    <w:name w:val="Header Char"/>
    <w:basedOn w:val="DefaultParagraphFont"/>
    <w:link w:val="Header"/>
    <w:uiPriority w:val="99"/>
    <w:rsid w:val="00B4471F"/>
    <w:rPr>
      <w:rFonts w:ascii="Times New Roman" w:eastAsia="Times New Roman" w:hAnsi="Times New Roman" w:cs="Times New Roman"/>
    </w:rPr>
  </w:style>
  <w:style w:type="paragraph" w:styleId="Footer">
    <w:name w:val="footer"/>
    <w:basedOn w:val="Normal"/>
    <w:link w:val="FooterChar"/>
    <w:uiPriority w:val="99"/>
    <w:unhideWhenUsed/>
    <w:rsid w:val="00B4471F"/>
    <w:pPr>
      <w:tabs>
        <w:tab w:val="center" w:pos="4680"/>
        <w:tab w:val="right" w:pos="9360"/>
      </w:tabs>
    </w:pPr>
  </w:style>
  <w:style w:type="character" w:customStyle="1" w:styleId="FooterChar">
    <w:name w:val="Footer Char"/>
    <w:basedOn w:val="DefaultParagraphFont"/>
    <w:link w:val="Footer"/>
    <w:uiPriority w:val="99"/>
    <w:rsid w:val="00B4471F"/>
    <w:rPr>
      <w:rFonts w:ascii="Times New Roman" w:eastAsia="Times New Roman" w:hAnsi="Times New Roman" w:cs="Times New Roman"/>
    </w:rPr>
  </w:style>
  <w:style w:type="paragraph" w:customStyle="1" w:styleId="paragraph">
    <w:name w:val="paragraph"/>
    <w:basedOn w:val="Normal"/>
    <w:rsid w:val="00B4471F"/>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B4471F"/>
  </w:style>
  <w:style w:type="character" w:customStyle="1" w:styleId="eop">
    <w:name w:val="eop"/>
    <w:basedOn w:val="DefaultParagraphFont"/>
    <w:rsid w:val="00B4471F"/>
  </w:style>
  <w:style w:type="character" w:customStyle="1" w:styleId="BodyTextChar">
    <w:name w:val="Body Text Char"/>
    <w:basedOn w:val="DefaultParagraphFont"/>
    <w:link w:val="BodyText"/>
    <w:uiPriority w:val="1"/>
    <w:rsid w:val="00DF04F2"/>
    <w:rPr>
      <w:rFonts w:ascii="Times New Roman" w:eastAsia="Times New Roman" w:hAnsi="Times New Roman" w:cs="Times New Roman"/>
      <w:sz w:val="24"/>
      <w:szCs w:val="24"/>
    </w:rPr>
  </w:style>
  <w:style w:type="paragraph" w:customStyle="1" w:styleId="Default">
    <w:name w:val="Default"/>
    <w:rsid w:val="00256561"/>
    <w:pPr>
      <w:widowControl/>
      <w:adjustRightInd w:val="0"/>
    </w:pPr>
    <w:rPr>
      <w:rFonts w:ascii="Garamond" w:hAnsi="Garamond" w:cs="Garamond"/>
      <w:color w:val="000000"/>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99045">
      <w:bodyDiv w:val="1"/>
      <w:marLeft w:val="0"/>
      <w:marRight w:val="0"/>
      <w:marTop w:val="0"/>
      <w:marBottom w:val="0"/>
      <w:divBdr>
        <w:top w:val="none" w:sz="0" w:space="0" w:color="auto"/>
        <w:left w:val="none" w:sz="0" w:space="0" w:color="auto"/>
        <w:bottom w:val="none" w:sz="0" w:space="0" w:color="auto"/>
        <w:right w:val="none" w:sz="0" w:space="0" w:color="auto"/>
      </w:divBdr>
      <w:divsChild>
        <w:div w:id="1688097976">
          <w:marLeft w:val="0"/>
          <w:marRight w:val="0"/>
          <w:marTop w:val="0"/>
          <w:marBottom w:val="0"/>
          <w:divBdr>
            <w:top w:val="none" w:sz="0" w:space="0" w:color="auto"/>
            <w:left w:val="none" w:sz="0" w:space="0" w:color="auto"/>
            <w:bottom w:val="none" w:sz="0" w:space="0" w:color="auto"/>
            <w:right w:val="none" w:sz="0" w:space="0" w:color="auto"/>
          </w:divBdr>
        </w:div>
        <w:div w:id="690226072">
          <w:marLeft w:val="0"/>
          <w:marRight w:val="0"/>
          <w:marTop w:val="0"/>
          <w:marBottom w:val="0"/>
          <w:divBdr>
            <w:top w:val="none" w:sz="0" w:space="0" w:color="auto"/>
            <w:left w:val="none" w:sz="0" w:space="0" w:color="auto"/>
            <w:bottom w:val="none" w:sz="0" w:space="0" w:color="auto"/>
            <w:right w:val="none" w:sz="0" w:space="0" w:color="auto"/>
          </w:divBdr>
        </w:div>
        <w:div w:id="1759525368">
          <w:marLeft w:val="0"/>
          <w:marRight w:val="0"/>
          <w:marTop w:val="0"/>
          <w:marBottom w:val="0"/>
          <w:divBdr>
            <w:top w:val="none" w:sz="0" w:space="0" w:color="auto"/>
            <w:left w:val="none" w:sz="0" w:space="0" w:color="auto"/>
            <w:bottom w:val="none" w:sz="0" w:space="0" w:color="auto"/>
            <w:right w:val="none" w:sz="0" w:space="0" w:color="auto"/>
          </w:divBdr>
        </w:div>
        <w:div w:id="1799108280">
          <w:marLeft w:val="0"/>
          <w:marRight w:val="0"/>
          <w:marTop w:val="0"/>
          <w:marBottom w:val="0"/>
          <w:divBdr>
            <w:top w:val="none" w:sz="0" w:space="0" w:color="auto"/>
            <w:left w:val="none" w:sz="0" w:space="0" w:color="auto"/>
            <w:bottom w:val="none" w:sz="0" w:space="0" w:color="auto"/>
            <w:right w:val="none" w:sz="0" w:space="0" w:color="auto"/>
          </w:divBdr>
        </w:div>
        <w:div w:id="1133867030">
          <w:marLeft w:val="0"/>
          <w:marRight w:val="0"/>
          <w:marTop w:val="0"/>
          <w:marBottom w:val="0"/>
          <w:divBdr>
            <w:top w:val="none" w:sz="0" w:space="0" w:color="auto"/>
            <w:left w:val="none" w:sz="0" w:space="0" w:color="auto"/>
            <w:bottom w:val="none" w:sz="0" w:space="0" w:color="auto"/>
            <w:right w:val="none" w:sz="0" w:space="0" w:color="auto"/>
          </w:divBdr>
        </w:div>
      </w:divsChild>
    </w:div>
    <w:div w:id="855190480">
      <w:bodyDiv w:val="1"/>
      <w:marLeft w:val="0"/>
      <w:marRight w:val="0"/>
      <w:marTop w:val="0"/>
      <w:marBottom w:val="0"/>
      <w:divBdr>
        <w:top w:val="none" w:sz="0" w:space="0" w:color="auto"/>
        <w:left w:val="none" w:sz="0" w:space="0" w:color="auto"/>
        <w:bottom w:val="none" w:sz="0" w:space="0" w:color="auto"/>
        <w:right w:val="none" w:sz="0" w:space="0" w:color="auto"/>
      </w:divBdr>
      <w:divsChild>
        <w:div w:id="1565722668">
          <w:marLeft w:val="0"/>
          <w:marRight w:val="0"/>
          <w:marTop w:val="0"/>
          <w:marBottom w:val="0"/>
          <w:divBdr>
            <w:top w:val="none" w:sz="0" w:space="0" w:color="auto"/>
            <w:left w:val="none" w:sz="0" w:space="0" w:color="auto"/>
            <w:bottom w:val="none" w:sz="0" w:space="0" w:color="auto"/>
            <w:right w:val="none" w:sz="0" w:space="0" w:color="auto"/>
          </w:divBdr>
        </w:div>
        <w:div w:id="61485433">
          <w:marLeft w:val="0"/>
          <w:marRight w:val="0"/>
          <w:marTop w:val="0"/>
          <w:marBottom w:val="0"/>
          <w:divBdr>
            <w:top w:val="none" w:sz="0" w:space="0" w:color="auto"/>
            <w:left w:val="none" w:sz="0" w:space="0" w:color="auto"/>
            <w:bottom w:val="none" w:sz="0" w:space="0" w:color="auto"/>
            <w:right w:val="none" w:sz="0" w:space="0" w:color="auto"/>
          </w:divBdr>
        </w:div>
        <w:div w:id="321081214">
          <w:marLeft w:val="0"/>
          <w:marRight w:val="0"/>
          <w:marTop w:val="0"/>
          <w:marBottom w:val="0"/>
          <w:divBdr>
            <w:top w:val="none" w:sz="0" w:space="0" w:color="auto"/>
            <w:left w:val="none" w:sz="0" w:space="0" w:color="auto"/>
            <w:bottom w:val="none" w:sz="0" w:space="0" w:color="auto"/>
            <w:right w:val="none" w:sz="0" w:space="0" w:color="auto"/>
          </w:divBdr>
        </w:div>
        <w:div w:id="994914204">
          <w:marLeft w:val="0"/>
          <w:marRight w:val="0"/>
          <w:marTop w:val="0"/>
          <w:marBottom w:val="0"/>
          <w:divBdr>
            <w:top w:val="none" w:sz="0" w:space="0" w:color="auto"/>
            <w:left w:val="none" w:sz="0" w:space="0" w:color="auto"/>
            <w:bottom w:val="none" w:sz="0" w:space="0" w:color="auto"/>
            <w:right w:val="none" w:sz="0" w:space="0" w:color="auto"/>
          </w:divBdr>
        </w:div>
        <w:div w:id="341902651">
          <w:marLeft w:val="0"/>
          <w:marRight w:val="0"/>
          <w:marTop w:val="0"/>
          <w:marBottom w:val="0"/>
          <w:divBdr>
            <w:top w:val="none" w:sz="0" w:space="0" w:color="auto"/>
            <w:left w:val="none" w:sz="0" w:space="0" w:color="auto"/>
            <w:bottom w:val="none" w:sz="0" w:space="0" w:color="auto"/>
            <w:right w:val="none" w:sz="0" w:space="0" w:color="auto"/>
          </w:divBdr>
        </w:div>
      </w:divsChild>
    </w:div>
    <w:div w:id="1445534727">
      <w:bodyDiv w:val="1"/>
      <w:marLeft w:val="0"/>
      <w:marRight w:val="0"/>
      <w:marTop w:val="0"/>
      <w:marBottom w:val="0"/>
      <w:divBdr>
        <w:top w:val="none" w:sz="0" w:space="0" w:color="auto"/>
        <w:left w:val="none" w:sz="0" w:space="0" w:color="auto"/>
        <w:bottom w:val="none" w:sz="0" w:space="0" w:color="auto"/>
        <w:right w:val="none" w:sz="0" w:space="0" w:color="auto"/>
      </w:divBdr>
      <w:divsChild>
        <w:div w:id="862746244">
          <w:marLeft w:val="0"/>
          <w:marRight w:val="0"/>
          <w:marTop w:val="0"/>
          <w:marBottom w:val="0"/>
          <w:divBdr>
            <w:top w:val="none" w:sz="0" w:space="0" w:color="auto"/>
            <w:left w:val="none" w:sz="0" w:space="0" w:color="auto"/>
            <w:bottom w:val="none" w:sz="0" w:space="0" w:color="auto"/>
            <w:right w:val="none" w:sz="0" w:space="0" w:color="auto"/>
          </w:divBdr>
        </w:div>
        <w:div w:id="1102533700">
          <w:marLeft w:val="0"/>
          <w:marRight w:val="0"/>
          <w:marTop w:val="0"/>
          <w:marBottom w:val="0"/>
          <w:divBdr>
            <w:top w:val="none" w:sz="0" w:space="0" w:color="auto"/>
            <w:left w:val="none" w:sz="0" w:space="0" w:color="auto"/>
            <w:bottom w:val="none" w:sz="0" w:space="0" w:color="auto"/>
            <w:right w:val="none" w:sz="0" w:space="0" w:color="auto"/>
          </w:divBdr>
        </w:div>
        <w:div w:id="1714042164">
          <w:marLeft w:val="0"/>
          <w:marRight w:val="0"/>
          <w:marTop w:val="0"/>
          <w:marBottom w:val="0"/>
          <w:divBdr>
            <w:top w:val="none" w:sz="0" w:space="0" w:color="auto"/>
            <w:left w:val="none" w:sz="0" w:space="0" w:color="auto"/>
            <w:bottom w:val="none" w:sz="0" w:space="0" w:color="auto"/>
            <w:right w:val="none" w:sz="0" w:space="0" w:color="auto"/>
          </w:divBdr>
        </w:div>
        <w:div w:id="674578006">
          <w:marLeft w:val="0"/>
          <w:marRight w:val="0"/>
          <w:marTop w:val="0"/>
          <w:marBottom w:val="0"/>
          <w:divBdr>
            <w:top w:val="none" w:sz="0" w:space="0" w:color="auto"/>
            <w:left w:val="none" w:sz="0" w:space="0" w:color="auto"/>
            <w:bottom w:val="none" w:sz="0" w:space="0" w:color="auto"/>
            <w:right w:val="none" w:sz="0" w:space="0" w:color="auto"/>
          </w:divBdr>
        </w:div>
        <w:div w:id="19776862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6FC456803964D9391F62239B0547A" ma:contentTypeVersion="20" ma:contentTypeDescription="Create a new document." ma:contentTypeScope="" ma:versionID="f690df3116d9bffab0e504bc924cc256">
  <xsd:schema xmlns:xsd="http://www.w3.org/2001/XMLSchema" xmlns:xs="http://www.w3.org/2001/XMLSchema" xmlns:p="http://schemas.microsoft.com/office/2006/metadata/properties" xmlns:ns1="http://schemas.microsoft.com/sharepoint/v3" xmlns:ns2="46a38c9f-d21e-4fc3-8830-2b3c2335fcf8" xmlns:ns3="e638b1aa-c07f-4c14-970b-78b93fe854b4" targetNamespace="http://schemas.microsoft.com/office/2006/metadata/properties" ma:root="true" ma:fieldsID="e0d81829bab351fda9b911e08bd80bc6" ns1:_="" ns2:_="" ns3:_="">
    <xsd:import namespace="http://schemas.microsoft.com/sharepoint/v3"/>
    <xsd:import namespace="46a38c9f-d21e-4fc3-8830-2b3c2335fcf8"/>
    <xsd:import namespace="e638b1aa-c07f-4c14-970b-78b93fe85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38c9f-d21e-4fc3-8830-2b3c2335f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4e0a9b2-42a5-4dfc-bdee-41a2b0a3e6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8b1aa-c07f-4c14-970b-78b93fe85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31d8db2-4f9d-46f4-b661-72e713123bfb}" ma:internalName="TaxCatchAll" ma:showField="CatchAllData" ma:web="e638b1aa-c07f-4c14-970b-78b93fe85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38c9f-d21e-4fc3-8830-2b3c2335fcf8">
      <Terms xmlns="http://schemas.microsoft.com/office/infopath/2007/PartnerControls"/>
    </lcf76f155ced4ddcb4097134ff3c332f>
    <_ip_UnifiedCompliancePolicyUIAction xmlns="http://schemas.microsoft.com/sharepoint/v3" xsi:nil="true"/>
    <TaxCatchAll xmlns="e638b1aa-c07f-4c14-970b-78b93fe854b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708725-391F-4696-9BAE-E7FD348730A2}"/>
</file>

<file path=customXml/itemProps2.xml><?xml version="1.0" encoding="utf-8"?>
<ds:datastoreItem xmlns:ds="http://schemas.openxmlformats.org/officeDocument/2006/customXml" ds:itemID="{48A44FD8-DB3A-4862-B75C-2519557D3BBB}"/>
</file>

<file path=customXml/itemProps3.xml><?xml version="1.0" encoding="utf-8"?>
<ds:datastoreItem xmlns:ds="http://schemas.openxmlformats.org/officeDocument/2006/customXml" ds:itemID="{28D6E5CB-C769-4EF7-97A1-4D6E4F366DDE}"/>
</file>

<file path=docProps/app.xml><?xml version="1.0" encoding="utf-8"?>
<Properties xmlns="http://schemas.openxmlformats.org/officeDocument/2006/extended-properties" xmlns:vt="http://schemas.openxmlformats.org/officeDocument/2006/docPropsVTypes">
  <Template>Normal.dotm</Template>
  <TotalTime>0</TotalTime>
  <Pages>4</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2026-03-14T19:36:00Z</dcterms:created>
  <dcterms:modified xsi:type="dcterms:W3CDTF">2026-03-14T19:37:00Z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0x010100CB66FC456803964D9391F62239B0547A</vt:lpwstr>
  </property>
</Properties>
</file>